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B1D5" w14:textId="4E0E5C85" w:rsidR="000D5F78" w:rsidRPr="00695709" w:rsidRDefault="00695709" w:rsidP="00695709">
      <w:pPr>
        <w:pStyle w:val="Title"/>
      </w:pPr>
      <w:r w:rsidRPr="00695709">
        <w:t>Template and guidelines for authors to prepare full papers for world construction symposium 2</w:t>
      </w:r>
      <w:r>
        <w:t>0</w:t>
      </w:r>
      <w:r w:rsidR="00D9765D" w:rsidRPr="00695709">
        <w:t>2</w:t>
      </w:r>
      <w:r w:rsidR="00BE3977">
        <w:t>5</w:t>
      </w:r>
      <w:r w:rsidRPr="00695709">
        <w:t xml:space="preserve"> proceedings</w:t>
      </w:r>
      <w:r w:rsidR="000D5F78" w:rsidRPr="00695709">
        <w:t xml:space="preserve"> </w:t>
      </w:r>
      <w:r w:rsidRPr="00695709">
        <w:rPr>
          <w:color w:val="FF0000"/>
        </w:rPr>
        <w:t xml:space="preserve">[example of style </w:t>
      </w:r>
      <w:r w:rsidRPr="00695709">
        <w:rPr>
          <w:rFonts w:hint="eastAsia"/>
          <w:color w:val="FF0000"/>
        </w:rPr>
        <w:t>‘</w:t>
      </w:r>
      <w:r w:rsidRPr="00695709">
        <w:rPr>
          <w:color w:val="FF0000"/>
        </w:rPr>
        <w:t>title</w:t>
      </w:r>
      <w:r w:rsidRPr="00695709">
        <w:rPr>
          <w:rFonts w:hint="eastAsia"/>
          <w:color w:val="FF0000"/>
        </w:rPr>
        <w:t>’</w:t>
      </w:r>
      <w:r w:rsidRPr="00695709">
        <w:rPr>
          <w:color w:val="FF0000"/>
        </w:rPr>
        <w:t>]</w:t>
      </w:r>
      <w:r w:rsidR="0005234F" w:rsidRPr="00695709">
        <w:rPr>
          <w:color w:val="FF0000"/>
        </w:rPr>
        <w:t xml:space="preserve"> </w:t>
      </w:r>
    </w:p>
    <w:p w14:paraId="64F5EEED" w14:textId="77777777" w:rsidR="000D5F78" w:rsidRPr="000D5F78" w:rsidRDefault="000D5F78" w:rsidP="00695709">
      <w:pPr>
        <w:pStyle w:val="Authors"/>
        <w:rPr>
          <w:color w:val="FF0000"/>
        </w:rPr>
      </w:pPr>
      <w:r w:rsidRPr="00695709">
        <w:t>Author</w:t>
      </w:r>
      <w:r w:rsidRPr="000D5F78">
        <w:t xml:space="preserve"> One</w:t>
      </w:r>
      <w:r>
        <w:rPr>
          <w:rStyle w:val="FootnoteReference"/>
        </w:rPr>
        <w:footnoteReference w:id="1"/>
      </w:r>
      <w:r w:rsidRPr="000D5F78">
        <w:t>, Author Two</w:t>
      </w:r>
      <w:r>
        <w:rPr>
          <w:rStyle w:val="FootnoteReference"/>
        </w:rPr>
        <w:footnoteReference w:id="2"/>
      </w:r>
      <w:r w:rsidRPr="000D5F78">
        <w:t xml:space="preserve"> and Author Three</w:t>
      </w:r>
      <w:r>
        <w:rPr>
          <w:rStyle w:val="FootnoteReference"/>
        </w:rPr>
        <w:footnoteReference w:id="3"/>
      </w:r>
      <w:r>
        <w:t xml:space="preserve"> </w:t>
      </w:r>
      <w:r>
        <w:rPr>
          <w:color w:val="FF0000"/>
        </w:rPr>
        <w:t>[Example of style ‘Authors’]</w:t>
      </w:r>
    </w:p>
    <w:p w14:paraId="49DBDCEE" w14:textId="77777777" w:rsidR="000D5F78" w:rsidRPr="000D5F78" w:rsidRDefault="000D5F78" w:rsidP="000D5F78">
      <w:pPr>
        <w:pStyle w:val="AbstractHeading"/>
      </w:pPr>
      <w:r w:rsidRPr="000D5F78">
        <w:t xml:space="preserve">ABSTRACT </w:t>
      </w:r>
      <w:r w:rsidRPr="000D5F78">
        <w:rPr>
          <w:color w:val="FF0000"/>
        </w:rPr>
        <w:t>[EXAMPLE OF STYLE ‘ABSTRACT HEADING’]</w:t>
      </w:r>
      <w:r w:rsidRPr="000D5F78">
        <w:t xml:space="preserve"> </w:t>
      </w:r>
    </w:p>
    <w:p w14:paraId="12B76058" w14:textId="2BDD03D7" w:rsidR="000D5F78" w:rsidRDefault="000D5F78" w:rsidP="009A77FA">
      <w:pPr>
        <w:pStyle w:val="AbstractText"/>
      </w:pPr>
      <w:r w:rsidRPr="000D5F78">
        <w:t xml:space="preserve">The author guidelines explain how to prepare your full paper for the “The </w:t>
      </w:r>
      <w:r w:rsidR="004A5042">
        <w:t>1</w:t>
      </w:r>
      <w:r w:rsidR="00BE3977">
        <w:t>3</w:t>
      </w:r>
      <w:r w:rsidRPr="000D5F78">
        <w:rPr>
          <w:vertAlign w:val="superscript"/>
        </w:rPr>
        <w:t>th</w:t>
      </w:r>
      <w:r w:rsidRPr="000D5F78">
        <w:t xml:space="preserve"> World Construction Symposium 20</w:t>
      </w:r>
      <w:r w:rsidR="004A5042">
        <w:t>2</w:t>
      </w:r>
      <w:r w:rsidR="00BE3977">
        <w:t>5</w:t>
      </w:r>
      <w:r w:rsidRPr="000D5F78">
        <w:t>”. It includes guidance on layout, illustrations, text style and references presented exactly as your paper should appear, so that its appearance is clear and consistent with the other papers in the proceedings. It is highly advised to use the template or strictly follow the instructions to prepare your paper in Microsoft Word. To ensure that your paper will conform to the required formatting, save this file with your paper’s title, and then write your text directly into it, erasing the contents as you go. The abstract portion is a narrative presentation without references. The abstract should give a brief and comprehensive summary of the purpose, methodology, findings and conclusions of the manuscript within</w:t>
      </w:r>
      <w:r w:rsidR="009A77FA">
        <w:t xml:space="preserve"> </w:t>
      </w:r>
      <w:r w:rsidRPr="000D5F78">
        <w:rPr>
          <w:b/>
        </w:rPr>
        <w:t>250 words</w:t>
      </w:r>
      <w:r w:rsidRPr="000D5F78">
        <w:t>.</w:t>
      </w:r>
      <w:r>
        <w:t xml:space="preserve"> </w:t>
      </w:r>
      <w:r w:rsidRPr="009A77FA">
        <w:rPr>
          <w:color w:val="FF0000"/>
        </w:rPr>
        <w:t>[Example of style ‘Abstract Text’]</w:t>
      </w:r>
    </w:p>
    <w:p w14:paraId="1FF7C731" w14:textId="77777777" w:rsidR="000D5F78" w:rsidRPr="009A77FA" w:rsidRDefault="000D5F78" w:rsidP="00D9765D">
      <w:pPr>
        <w:tabs>
          <w:tab w:val="left" w:pos="1560"/>
        </w:tabs>
        <w:spacing w:after="240"/>
        <w:ind w:left="1559" w:right="567" w:hanging="992"/>
        <w:jc w:val="both"/>
        <w:rPr>
          <w:i/>
          <w:sz w:val="21"/>
          <w:szCs w:val="21"/>
        </w:rPr>
      </w:pPr>
      <w:r w:rsidRPr="009A77FA">
        <w:rPr>
          <w:b/>
          <w:i/>
          <w:sz w:val="21"/>
          <w:szCs w:val="21"/>
        </w:rPr>
        <w:t>Keywords:</w:t>
      </w:r>
      <w:r w:rsidRPr="009A77FA">
        <w:rPr>
          <w:b/>
          <w:i/>
          <w:sz w:val="21"/>
          <w:szCs w:val="21"/>
        </w:rPr>
        <w:tab/>
      </w:r>
      <w:r w:rsidRPr="009A77FA">
        <w:rPr>
          <w:i/>
          <w:sz w:val="21"/>
          <w:szCs w:val="21"/>
        </w:rPr>
        <w:t xml:space="preserve">Add up to 3-5 </w:t>
      </w:r>
      <w:r w:rsidR="00871CC0" w:rsidRPr="009A77FA">
        <w:rPr>
          <w:i/>
          <w:sz w:val="21"/>
          <w:szCs w:val="21"/>
        </w:rPr>
        <w:t>Words or Phrases to be Used in Indexing</w:t>
      </w:r>
      <w:r w:rsidRPr="009A77FA">
        <w:rPr>
          <w:i/>
          <w:sz w:val="21"/>
          <w:szCs w:val="21"/>
        </w:rPr>
        <w:t xml:space="preserve"> in Alphabetical Sequence, Capitalising Each Word, Separated by a Semicolon (;) and Finishing with a Full-stop.</w:t>
      </w:r>
    </w:p>
    <w:p w14:paraId="7FA1779E" w14:textId="77777777" w:rsidR="000D5F78" w:rsidRPr="000D5F78" w:rsidRDefault="000D5F78" w:rsidP="000D5F78">
      <w:pPr>
        <w:pStyle w:val="Heading1"/>
      </w:pPr>
      <w:r w:rsidRPr="000D5F78">
        <w:t>INTRODUCTION</w:t>
      </w:r>
      <w:r w:rsidR="00871CC0">
        <w:t xml:space="preserve"> </w:t>
      </w:r>
      <w:r w:rsidR="00871CC0" w:rsidRPr="00871CC0">
        <w:rPr>
          <w:color w:val="FF0000"/>
        </w:rPr>
        <w:t>[example of style ‘heading 1’]</w:t>
      </w:r>
    </w:p>
    <w:p w14:paraId="7076D9EA" w14:textId="591D088E" w:rsidR="00871CC0" w:rsidRDefault="000D5F78" w:rsidP="00871CC0">
      <w:pPr>
        <w:pStyle w:val="PaperBodyText"/>
      </w:pPr>
      <w:r w:rsidRPr="00871CC0">
        <w:t xml:space="preserve">The guidelines for authors are designed to achieve uniformity in the papers appearing in the symposium proceedings. The typography, layout and styles stipulated in </w:t>
      </w:r>
      <w:r w:rsidR="00871CC0" w:rsidRPr="00871CC0">
        <w:t>here</w:t>
      </w:r>
      <w:r w:rsidRPr="00871CC0">
        <w:t xml:space="preserve"> must be strictly followed when preparing your document. </w:t>
      </w:r>
      <w:r w:rsidR="00871CC0" w:rsidRPr="00871CC0">
        <w:t>These guidelines have been prepared as a MS Word Template</w:t>
      </w:r>
      <w:r w:rsidR="00871CC0">
        <w:t xml:space="preserve"> and are available on the symposium web</w:t>
      </w:r>
      <w:r w:rsidR="00871CC0" w:rsidRPr="00871CC0">
        <w:t xml:space="preserve">. To ensure that your paper will conform to the required formatting, save this file with your paper’s assigned reference number </w:t>
      </w:r>
      <w:r w:rsidR="00871CC0">
        <w:t>(</w:t>
      </w:r>
      <w:r w:rsidR="00871CC0" w:rsidRPr="00871CC0">
        <w:t>e.g.: CIOB-S1</w:t>
      </w:r>
      <w:r w:rsidR="00CB2693">
        <w:t>5</w:t>
      </w:r>
      <w:r w:rsidR="00871CC0" w:rsidRPr="00871CC0">
        <w:t>001.doc</w:t>
      </w:r>
      <w:r w:rsidR="00871CC0">
        <w:t>)</w:t>
      </w:r>
      <w:r w:rsidR="00871CC0" w:rsidRPr="00871CC0">
        <w:t xml:space="preserve">, and then write your text directly into it, erasing the contents as you go. </w:t>
      </w:r>
    </w:p>
    <w:p w14:paraId="1A92C70B" w14:textId="77777777" w:rsidR="009A77FA" w:rsidRDefault="000D5F78" w:rsidP="00871CC0">
      <w:pPr>
        <w:pStyle w:val="PaperBodyText"/>
      </w:pPr>
      <w:r w:rsidRPr="00871CC0">
        <w:t>The official language of th</w:t>
      </w:r>
      <w:r w:rsidR="00871CC0" w:rsidRPr="00871CC0">
        <w:t xml:space="preserve">e symposium and proceedings is English; both UK English and American English are acceptable, but please select one and use it consistently in your paper. </w:t>
      </w:r>
      <w:r w:rsidR="00871CC0" w:rsidRPr="00871CC0">
        <w:rPr>
          <w:color w:val="FF0000"/>
        </w:rPr>
        <w:t>[Example of style ‘Paper body text’ for paragraph text]</w:t>
      </w:r>
    </w:p>
    <w:p w14:paraId="0BEAAD2B" w14:textId="77777777" w:rsidR="00871CC0" w:rsidRDefault="00871CC0" w:rsidP="00871CC0">
      <w:pPr>
        <w:pStyle w:val="Heading1"/>
      </w:pPr>
      <w:r>
        <w:lastRenderedPageBreak/>
        <w:t>CONTENT and structure</w:t>
      </w:r>
    </w:p>
    <w:p w14:paraId="4501F8A1" w14:textId="77777777" w:rsidR="00871CC0" w:rsidRDefault="00871CC0" w:rsidP="00871CC0">
      <w:pPr>
        <w:pStyle w:val="PaperBodyText"/>
      </w:pPr>
      <w:r w:rsidRPr="00871CC0">
        <w:t xml:space="preserve">Your </w:t>
      </w:r>
      <w:r w:rsidR="009A77FA">
        <w:t xml:space="preserve">paper </w:t>
      </w:r>
      <w:r w:rsidRPr="00871CC0">
        <w:t xml:space="preserve">should be divided into sections, each with a heading, so that </w:t>
      </w:r>
      <w:r w:rsidR="009A77FA">
        <w:t>the</w:t>
      </w:r>
      <w:r w:rsidRPr="00871CC0">
        <w:t xml:space="preserve"> reader can follow the logical development of work.</w:t>
      </w:r>
      <w:r w:rsidR="009A77FA" w:rsidRPr="009A77FA">
        <w:t xml:space="preserve"> </w:t>
      </w:r>
      <w:r w:rsidR="009A77FA">
        <w:t>Papers will typically start with an introduction and end with conclusions. The introduction should start immediately following the keywords (on the first page if possible). The conclusions must be followed by acknowledgments, if any, and then references.</w:t>
      </w:r>
    </w:p>
    <w:p w14:paraId="77AC0031" w14:textId="77777777" w:rsidR="00871CC0" w:rsidRDefault="00871CC0" w:rsidP="00871CC0">
      <w:pPr>
        <w:pStyle w:val="PaperBodyText"/>
      </w:pPr>
      <w:r>
        <w:t>The first page of the paper should provide the following:</w:t>
      </w:r>
    </w:p>
    <w:p w14:paraId="1C90517D" w14:textId="77777777" w:rsidR="00871CC0" w:rsidRDefault="00871CC0" w:rsidP="00871CC0">
      <w:pPr>
        <w:pStyle w:val="ListBullet"/>
      </w:pPr>
      <w:r>
        <w:t>The title of the paper</w:t>
      </w:r>
    </w:p>
    <w:p w14:paraId="6792DB49" w14:textId="77777777" w:rsidR="00871CC0" w:rsidRDefault="00871CC0" w:rsidP="00871CC0">
      <w:pPr>
        <w:pStyle w:val="ListBullet"/>
      </w:pPr>
      <w:r>
        <w:t xml:space="preserve">Author(s) name(s) [Important: Refer </w:t>
      </w:r>
      <w:r w:rsidRPr="009A77FA">
        <w:t>section</w:t>
      </w:r>
      <w:r w:rsidR="009A77FA" w:rsidRPr="009A77FA">
        <w:t xml:space="preserve"> 7.</w:t>
      </w:r>
      <w:r w:rsidR="009A77FA">
        <w:t xml:space="preserve">1 </w:t>
      </w:r>
      <w:r w:rsidR="009A77FA" w:rsidRPr="009A77FA">
        <w:t>o</w:t>
      </w:r>
      <w:r w:rsidRPr="009A77FA">
        <w:t xml:space="preserve">n </w:t>
      </w:r>
      <w:r w:rsidRPr="009A77FA">
        <w:rPr>
          <w:b/>
        </w:rPr>
        <w:t>anonymising author names</w:t>
      </w:r>
      <w:r w:rsidRPr="009A77FA">
        <w:t xml:space="preserve"> for initial submission]</w:t>
      </w:r>
    </w:p>
    <w:p w14:paraId="07F3662D" w14:textId="77777777" w:rsidR="00871CC0" w:rsidRDefault="00871CC0" w:rsidP="00871CC0">
      <w:pPr>
        <w:pStyle w:val="ListBullet"/>
      </w:pPr>
      <w:r>
        <w:t>Abstract (up to 250 words)</w:t>
      </w:r>
    </w:p>
    <w:p w14:paraId="1FA379FB" w14:textId="77777777" w:rsidR="00871CC0" w:rsidRDefault="00871CC0" w:rsidP="009A77FA">
      <w:pPr>
        <w:pStyle w:val="ListBullet"/>
      </w:pPr>
      <w:r>
        <w:t>Up to 05 keywords (Please spell ‘</w:t>
      </w:r>
      <w:r w:rsidRPr="009A77FA">
        <w:t>keywords’</w:t>
      </w:r>
      <w:r>
        <w:t xml:space="preserve"> as one word)</w:t>
      </w:r>
    </w:p>
    <w:p w14:paraId="5D8B5D69" w14:textId="77777777" w:rsidR="00871CC0" w:rsidRDefault="00871CC0" w:rsidP="00871CC0">
      <w:pPr>
        <w:pStyle w:val="ListBullet"/>
      </w:pPr>
      <w:r>
        <w:t xml:space="preserve">Each author’s affiliation and e-mail address provided as footnotes </w:t>
      </w:r>
    </w:p>
    <w:p w14:paraId="468B6D12" w14:textId="77777777" w:rsidR="00871CC0" w:rsidRDefault="00871CC0" w:rsidP="00871CC0">
      <w:pPr>
        <w:pStyle w:val="Heading2"/>
      </w:pPr>
      <w:r>
        <w:t xml:space="preserve">Length of Manuscript </w:t>
      </w:r>
      <w:r w:rsidRPr="06AA62F7">
        <w:rPr>
          <w:color w:val="FF0000"/>
        </w:rPr>
        <w:t>[Example of Style ‘Heading 2’]</w:t>
      </w:r>
      <w:r>
        <w:t xml:space="preserve">  </w:t>
      </w:r>
    </w:p>
    <w:p w14:paraId="6DE422E7" w14:textId="77777777" w:rsidR="00871CC0" w:rsidRDefault="00871CC0" w:rsidP="00871CC0">
      <w:pPr>
        <w:pStyle w:val="PaperBodyText"/>
      </w:pPr>
      <w:r w:rsidRPr="00871CC0">
        <w:t xml:space="preserve">The length of your paper should not exceed </w:t>
      </w:r>
      <w:r w:rsidR="00D9765D">
        <w:rPr>
          <w:b/>
          <w:u w:val="single"/>
        </w:rPr>
        <w:t>twelve (12)</w:t>
      </w:r>
      <w:r w:rsidRPr="00871CC0">
        <w:t xml:space="preserve"> pages. Prepare your paper in </w:t>
      </w:r>
      <w:r w:rsidRPr="00871CC0">
        <w:rPr>
          <w:b/>
        </w:rPr>
        <w:t xml:space="preserve">A4 </w:t>
      </w:r>
      <w:r w:rsidRPr="00871CC0">
        <w:t>size (21 cm x 29.7 cm). Please do not change the paper size</w:t>
      </w:r>
      <w:r w:rsidR="00D9765D">
        <w:t>, margins</w:t>
      </w:r>
      <w:r w:rsidRPr="00871CC0">
        <w:t xml:space="preserve"> and pre-defined styles.</w:t>
      </w:r>
      <w:r>
        <w:t xml:space="preserve"> </w:t>
      </w:r>
    </w:p>
    <w:p w14:paraId="641BF02D" w14:textId="77777777" w:rsidR="00871CC0" w:rsidRDefault="00871CC0" w:rsidP="00871CC0">
      <w:pPr>
        <w:pStyle w:val="Heading1"/>
      </w:pPr>
      <w:r>
        <w:t>Formatting Requirements</w:t>
      </w:r>
    </w:p>
    <w:p w14:paraId="1ED9DCB8" w14:textId="4D4E08A7" w:rsidR="00871CC0" w:rsidRDefault="00871CC0" w:rsidP="00871CC0">
      <w:pPr>
        <w:pStyle w:val="PaperBodyText"/>
      </w:pPr>
      <w:r w:rsidRPr="00871CC0">
        <w:t xml:space="preserve">Papers submitted to World Construction Symposium should not only be academically sound and well written, but also be formatted properly. It is </w:t>
      </w:r>
      <w:r w:rsidR="002726AC">
        <w:t>strongly</w:t>
      </w:r>
      <w:r w:rsidRPr="00871CC0">
        <w:t xml:space="preserve"> advised that the authors use this </w:t>
      </w:r>
      <w:r w:rsidR="006C1676" w:rsidRPr="006C1676">
        <w:rPr>
          <w:b/>
        </w:rPr>
        <w:t>WCS202</w:t>
      </w:r>
      <w:r w:rsidR="00BE3977">
        <w:rPr>
          <w:b/>
        </w:rPr>
        <w:t>5</w:t>
      </w:r>
      <w:r w:rsidR="006C1676" w:rsidRPr="006C1676">
        <w:rPr>
          <w:b/>
        </w:rPr>
        <w:t xml:space="preserve">_Full_Paper_Template_&amp;_Guidelines </w:t>
      </w:r>
      <w:r w:rsidRPr="002726AC">
        <w:rPr>
          <w:b/>
        </w:rPr>
        <w:t xml:space="preserve">(.dotx) </w:t>
      </w:r>
      <w:r w:rsidRPr="002726AC">
        <w:t>in</w:t>
      </w:r>
      <w:r w:rsidRPr="00871CC0">
        <w:t xml:space="preserve"> formatting their papers.</w:t>
      </w:r>
      <w:r>
        <w:t xml:space="preserve"> The next sections detail the formatting requirements of papers submitted to the symposium.</w:t>
      </w:r>
    </w:p>
    <w:p w14:paraId="7E6D7A46" w14:textId="21EFB9C4" w:rsidR="00BE3977" w:rsidRDefault="00BE3977" w:rsidP="00BE3977">
      <w:pPr>
        <w:pStyle w:val="Heading2"/>
      </w:pPr>
      <w:r>
        <w:t>Document File Name</w:t>
      </w:r>
    </w:p>
    <w:p w14:paraId="2BFADEF5" w14:textId="5DCD27A8" w:rsidR="00BE3977" w:rsidRDefault="00BE3977" w:rsidP="00BE3977">
      <w:pPr>
        <w:pStyle w:val="PaperBodyText"/>
      </w:pPr>
      <w:r>
        <w:t>In the first submission you must name your document as “</w:t>
      </w:r>
      <w:bookmarkStart w:id="0" w:name="_Hlk187264905"/>
      <w:r>
        <w:t>WCS2025_Anonymous_Article</w:t>
      </w:r>
      <w:bookmarkEnd w:id="0"/>
      <w:r>
        <w:t>”.</w:t>
      </w:r>
      <w:r w:rsidR="00736C1E">
        <w:t xml:space="preserve"> Then in the second submission after addressing reviewer comments rename your document in your reference number (e.g: S16122).</w:t>
      </w:r>
    </w:p>
    <w:p w14:paraId="26F547AD" w14:textId="77777777" w:rsidR="00871CC0" w:rsidRDefault="00871CC0" w:rsidP="06AA62F7">
      <w:pPr>
        <w:pStyle w:val="Heading2"/>
      </w:pPr>
      <w:r>
        <w:t>Document File Type</w:t>
      </w:r>
    </w:p>
    <w:p w14:paraId="2ACB809B" w14:textId="77777777" w:rsidR="00871CC0" w:rsidRDefault="00871CC0" w:rsidP="00871CC0">
      <w:pPr>
        <w:pStyle w:val="PaperBodyText"/>
      </w:pPr>
      <w:r>
        <w:t>Please prepare and submit your paper as a MS Word document (.doc or .docx file extension). Submissions made using other file types will not be accepted.</w:t>
      </w:r>
    </w:p>
    <w:p w14:paraId="5C117C18" w14:textId="77777777" w:rsidR="00871CC0" w:rsidRDefault="00871CC0" w:rsidP="00871CC0">
      <w:pPr>
        <w:pStyle w:val="PaperBodyText"/>
      </w:pPr>
      <w:r>
        <w:t xml:space="preserve">The editors of the conference proceedings reserve the right to make minor editorial changes to papers in line with the guidelines specified here in order to make the papers better suited for printing. </w:t>
      </w:r>
    </w:p>
    <w:p w14:paraId="25D290FE" w14:textId="77777777" w:rsidR="00871CC0" w:rsidRDefault="00871CC0" w:rsidP="00871CC0">
      <w:pPr>
        <w:pStyle w:val="Heading2"/>
      </w:pPr>
      <w:r>
        <w:t>Page Setup</w:t>
      </w:r>
    </w:p>
    <w:p w14:paraId="1A1125CF" w14:textId="77777777" w:rsidR="00871CC0" w:rsidRPr="00871CC0" w:rsidRDefault="00871CC0" w:rsidP="00871CC0">
      <w:pPr>
        <w:pStyle w:val="PaperBodyText"/>
      </w:pPr>
      <w:r>
        <w:t xml:space="preserve">Use the page setup requirements used in this template. This template has been prepared using </w:t>
      </w:r>
      <w:r w:rsidRPr="00871CC0">
        <w:t xml:space="preserve">A4 size </w:t>
      </w:r>
      <w:r>
        <w:t>(</w:t>
      </w:r>
      <w:r w:rsidRPr="00871CC0">
        <w:t xml:space="preserve">21 cm x 29.7 cm), </w:t>
      </w:r>
      <w:r>
        <w:t xml:space="preserve">with 3 cm </w:t>
      </w:r>
      <w:r w:rsidRPr="00871CC0">
        <w:t>margins</w:t>
      </w:r>
      <w:r>
        <w:t xml:space="preserve">. </w:t>
      </w:r>
      <w:r w:rsidRPr="00871CC0">
        <w:t>Do not change the headers</w:t>
      </w:r>
      <w:r>
        <w:t>/</w:t>
      </w:r>
      <w:r w:rsidRPr="00871CC0">
        <w:t>footers</w:t>
      </w:r>
      <w:r>
        <w:t xml:space="preserve">, </w:t>
      </w:r>
      <w:r w:rsidRPr="00871CC0">
        <w:t>page numbers</w:t>
      </w:r>
      <w:r>
        <w:t xml:space="preserve"> or any other page setup guidelines</w:t>
      </w:r>
      <w:r w:rsidRPr="00871CC0">
        <w:t>.</w:t>
      </w:r>
    </w:p>
    <w:p w14:paraId="1EE43F42" w14:textId="77777777" w:rsidR="00871CC0" w:rsidRDefault="00871CC0" w:rsidP="00871CC0">
      <w:pPr>
        <w:pStyle w:val="Heading2"/>
      </w:pPr>
      <w:r>
        <w:lastRenderedPageBreak/>
        <w:t>Font Types, Styles and Sizes</w:t>
      </w:r>
    </w:p>
    <w:p w14:paraId="355B7E46" w14:textId="77777777" w:rsidR="00871CC0" w:rsidRDefault="00871CC0" w:rsidP="00871CC0">
      <w:pPr>
        <w:pStyle w:val="PaperBodyText"/>
      </w:pPr>
      <w:r>
        <w:t xml:space="preserve">Please use </w:t>
      </w:r>
      <w:r w:rsidRPr="00871CC0">
        <w:t>Times New Roman</w:t>
      </w:r>
      <w:r>
        <w:t xml:space="preserve"> only. The font sizes and font styles are associated with the pre-defined Styles. Use only the styles defined in this template. Do not manually set font types, sizes or any other characteristics. Use the pre-defined styles properly and </w:t>
      </w:r>
      <w:r w:rsidRPr="009A77FA">
        <w:rPr>
          <w:b/>
        </w:rPr>
        <w:t>do not modify or update the styles</w:t>
      </w:r>
      <w:r>
        <w:t xml:space="preserve"> in this templ</w:t>
      </w:r>
      <w:r w:rsidR="002726AC">
        <w:t>at</w:t>
      </w:r>
      <w:r>
        <w:t>e.</w:t>
      </w:r>
    </w:p>
    <w:p w14:paraId="12081F38" w14:textId="77777777" w:rsidR="00871CC0" w:rsidRDefault="00871CC0" w:rsidP="00695709">
      <w:pPr>
        <w:pStyle w:val="Heading3"/>
      </w:pPr>
      <w:r>
        <w:t>Heading Styles</w:t>
      </w:r>
      <w:r w:rsidR="002726AC">
        <w:t xml:space="preserve"> </w:t>
      </w:r>
      <w:r w:rsidR="002726AC" w:rsidRPr="06AA62F7">
        <w:rPr>
          <w:color w:val="FF0000"/>
        </w:rPr>
        <w:t>[Example of Style ‘Heading 3’]</w:t>
      </w:r>
    </w:p>
    <w:p w14:paraId="5CA26E60" w14:textId="77777777" w:rsidR="00943246" w:rsidRDefault="00943246" w:rsidP="00871CC0">
      <w:pPr>
        <w:pStyle w:val="PaperBodyText"/>
      </w:pPr>
      <w:r>
        <w:t xml:space="preserve">Heading styles, other than ‘Title’ and ‘Abstract Heading’, have been left aligned. Sections and sub-sections are numbered using Arabic numerals. </w:t>
      </w:r>
    </w:p>
    <w:p w14:paraId="5E713A35" w14:textId="77777777" w:rsidR="00871CC0" w:rsidRDefault="00871CC0" w:rsidP="00871CC0">
      <w:pPr>
        <w:pStyle w:val="PaperBodyText"/>
      </w:pPr>
      <w:r>
        <w:t>The following heading styles are used:</w:t>
      </w:r>
    </w:p>
    <w:p w14:paraId="38D2DB38" w14:textId="77777777" w:rsidR="00871CC0" w:rsidRDefault="00871CC0" w:rsidP="00871CC0">
      <w:pPr>
        <w:pStyle w:val="ListBullet"/>
      </w:pPr>
      <w:r>
        <w:t xml:space="preserve">Title (used </w:t>
      </w:r>
      <w:r w:rsidRPr="00871CC0">
        <w:rPr>
          <w:i/>
        </w:rPr>
        <w:t>only</w:t>
      </w:r>
      <w:r>
        <w:t xml:space="preserve"> for the paper title)</w:t>
      </w:r>
    </w:p>
    <w:p w14:paraId="0C30D6A1" w14:textId="77777777" w:rsidR="00871CC0" w:rsidRDefault="00871CC0" w:rsidP="00871CC0">
      <w:pPr>
        <w:pStyle w:val="ListBullet"/>
      </w:pPr>
      <w:r>
        <w:t xml:space="preserve">Abstract Heading (used </w:t>
      </w:r>
      <w:r w:rsidRPr="00871CC0">
        <w:rPr>
          <w:i/>
        </w:rPr>
        <w:t>only</w:t>
      </w:r>
      <w:r>
        <w:t xml:space="preserve"> for the abstract heading)</w:t>
      </w:r>
    </w:p>
    <w:p w14:paraId="48A68573" w14:textId="77777777" w:rsidR="00871CC0" w:rsidRDefault="00871CC0" w:rsidP="00871CC0">
      <w:pPr>
        <w:pStyle w:val="ListBullet"/>
      </w:pPr>
      <w:r>
        <w:t>Heading 1</w:t>
      </w:r>
    </w:p>
    <w:p w14:paraId="375A7800" w14:textId="77777777" w:rsidR="00871CC0" w:rsidRDefault="00871CC0" w:rsidP="00871CC0">
      <w:pPr>
        <w:pStyle w:val="ListBullet"/>
      </w:pPr>
      <w:r>
        <w:t>Heading 2</w:t>
      </w:r>
    </w:p>
    <w:p w14:paraId="24BA6F12" w14:textId="77777777" w:rsidR="00871CC0" w:rsidRDefault="00871CC0" w:rsidP="00871CC0">
      <w:pPr>
        <w:pStyle w:val="ListBullet"/>
      </w:pPr>
      <w:r>
        <w:t>Heading 3</w:t>
      </w:r>
    </w:p>
    <w:p w14:paraId="1F43BB91" w14:textId="77777777" w:rsidR="00871CC0" w:rsidRPr="00871CC0" w:rsidRDefault="00871CC0" w:rsidP="00871CC0">
      <w:pPr>
        <w:pStyle w:val="PaperBodyText"/>
      </w:pPr>
      <w:r>
        <w:t xml:space="preserve">Avoid using further subheadings. </w:t>
      </w:r>
    </w:p>
    <w:p w14:paraId="047F5BBB" w14:textId="77777777" w:rsidR="00871CC0" w:rsidRPr="00871CC0" w:rsidRDefault="00871CC0" w:rsidP="00871CC0">
      <w:pPr>
        <w:pStyle w:val="Heading3"/>
      </w:pPr>
      <w:r>
        <w:t>Figures and Tables</w:t>
      </w:r>
    </w:p>
    <w:p w14:paraId="24EED54D" w14:textId="77777777" w:rsidR="00871CC0" w:rsidRDefault="00871CC0" w:rsidP="00871CC0">
      <w:pPr>
        <w:pStyle w:val="PaperBodyText"/>
      </w:pPr>
      <w:r>
        <w:t xml:space="preserve">Figures and tables should be </w:t>
      </w:r>
      <w:r w:rsidRPr="00871CC0">
        <w:rPr>
          <w:i/>
        </w:rPr>
        <w:t>centred</w:t>
      </w:r>
      <w:r>
        <w:t xml:space="preserve"> on page. All tables and figures should be referred within the text and </w:t>
      </w:r>
      <w:r w:rsidRPr="0011524B">
        <w:t>follow the paragraph in which it is first mentioned</w:t>
      </w:r>
      <w:r>
        <w:t xml:space="preserve">. The captions of each table and figure should fit within the same page as the table or figure it refers to. </w:t>
      </w:r>
    </w:p>
    <w:p w14:paraId="79799F92" w14:textId="77777777" w:rsidR="00871CC0" w:rsidRPr="00871CC0" w:rsidRDefault="00871CC0" w:rsidP="00871CC0">
      <w:pPr>
        <w:pStyle w:val="ListBullet"/>
      </w:pPr>
      <w:r w:rsidRPr="00871CC0">
        <w:t>Figures</w:t>
      </w:r>
    </w:p>
    <w:p w14:paraId="49EB9182" w14:textId="77777777" w:rsidR="00871CC0" w:rsidRDefault="00871CC0" w:rsidP="00871CC0">
      <w:pPr>
        <w:pStyle w:val="PaperBodyText"/>
      </w:pPr>
      <w:r w:rsidRPr="00871CC0">
        <w:t>It is advisable to use Calibri or a similar sans-serif font in Figures</w:t>
      </w:r>
      <w:r>
        <w:t xml:space="preserve">. Figure caption should be placed </w:t>
      </w:r>
      <w:r w:rsidRPr="00871CC0">
        <w:rPr>
          <w:i/>
        </w:rPr>
        <w:t>below</w:t>
      </w:r>
      <w:r>
        <w:t xml:space="preserve"> the figure, centred on page using style ‘Figure Caption’ as shown in Figure 1</w:t>
      </w:r>
      <w:r w:rsidRPr="00871CC0">
        <w:t>.</w:t>
      </w:r>
    </w:p>
    <w:p w14:paraId="6D3A1099" w14:textId="77777777" w:rsidR="00871CC0" w:rsidRDefault="00871CC0" w:rsidP="00871CC0">
      <w:pPr>
        <w:keepNext/>
        <w:jc w:val="center"/>
      </w:pPr>
      <w:r>
        <w:rPr>
          <w:noProof/>
        </w:rPr>
        <w:drawing>
          <wp:inline distT="0" distB="0" distL="0" distR="0" wp14:anchorId="26DBECF6" wp14:editId="7B133CA7">
            <wp:extent cx="3953308"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1-13 11.54.37.png"/>
                    <pic:cNvPicPr/>
                  </pic:nvPicPr>
                  <pic:blipFill>
                    <a:blip r:embed="rId11">
                      <a:extLst>
                        <a:ext uri="{28A0092B-C50C-407E-A947-70E740481C1C}">
                          <a14:useLocalDpi xmlns:a14="http://schemas.microsoft.com/office/drawing/2010/main" val="0"/>
                        </a:ext>
                      </a:extLst>
                    </a:blip>
                    <a:stretch>
                      <a:fillRect/>
                    </a:stretch>
                  </pic:blipFill>
                  <pic:spPr>
                    <a:xfrm>
                      <a:off x="0" y="0"/>
                      <a:ext cx="3984570" cy="3436916"/>
                    </a:xfrm>
                    <a:prstGeom prst="rect">
                      <a:avLst/>
                    </a:prstGeom>
                  </pic:spPr>
                </pic:pic>
              </a:graphicData>
            </a:graphic>
          </wp:inline>
        </w:drawing>
      </w:r>
    </w:p>
    <w:p w14:paraId="679BBEC2" w14:textId="77777777" w:rsidR="00871CC0" w:rsidRDefault="00871CC0" w:rsidP="00871CC0">
      <w:pPr>
        <w:pStyle w:val="Caption"/>
      </w:pPr>
      <w:r w:rsidRPr="00871CC0">
        <w:t>Figure</w:t>
      </w:r>
      <w:r>
        <w:t xml:space="preserve"> 1</w:t>
      </w:r>
      <w:r w:rsidRPr="00871CC0">
        <w:t xml:space="preserve">: </w:t>
      </w:r>
      <w:r w:rsidR="00D9765D">
        <w:t>F</w:t>
      </w:r>
      <w:r w:rsidR="00D9765D" w:rsidRPr="00871CC0">
        <w:t>our basic elements of reading ease</w:t>
      </w:r>
      <w:r w:rsidR="00D9765D">
        <w:t xml:space="preserve"> </w:t>
      </w:r>
      <w:r w:rsidRPr="00871CC0">
        <w:rPr>
          <w:color w:val="FF0000"/>
        </w:rPr>
        <w:t>[Example of style ‘Figure Caption’]</w:t>
      </w:r>
    </w:p>
    <w:p w14:paraId="5CF1F802" w14:textId="77777777" w:rsidR="00943246" w:rsidRDefault="00871CC0" w:rsidP="00871CC0">
      <w:pPr>
        <w:pStyle w:val="PaperBodyText"/>
      </w:pPr>
      <w:r w:rsidRPr="00871CC0">
        <w:lastRenderedPageBreak/>
        <w:t xml:space="preserve">Drawings constructed as lines, boxes, text, etc. within </w:t>
      </w:r>
      <w:r>
        <w:t xml:space="preserve">MS </w:t>
      </w:r>
      <w:r w:rsidRPr="00871CC0">
        <w:t>Word cannot be reproduced effectively</w:t>
      </w:r>
      <w:r>
        <w:t>. Hence, it is preferred that figures in the paper use one of the following file types</w:t>
      </w:r>
      <w:r w:rsidRPr="00871CC0">
        <w:t>: Joint Photographic Experts Group (using file extension .jpg or .jpeg), Portable Network Graphics (.png), and bitmaps (.bmp).</w:t>
      </w:r>
      <w:r>
        <w:t xml:space="preserve">Colours may be used in Figures; however, authors must ensure that the content is readable. </w:t>
      </w:r>
    </w:p>
    <w:p w14:paraId="49C45545" w14:textId="77777777" w:rsidR="00871CC0" w:rsidRDefault="00871CC0" w:rsidP="00871CC0">
      <w:pPr>
        <w:pStyle w:val="PaperBodyText"/>
      </w:pPr>
      <w:r>
        <w:t>W</w:t>
      </w:r>
      <w:r w:rsidRPr="00871CC0">
        <w:t xml:space="preserve">hen </w:t>
      </w:r>
      <w:r>
        <w:t xml:space="preserve">a figure is </w:t>
      </w:r>
      <w:r w:rsidRPr="00871CC0">
        <w:t>insert</w:t>
      </w:r>
      <w:r>
        <w:t>ed</w:t>
      </w:r>
      <w:r w:rsidRPr="00871CC0">
        <w:t xml:space="preserve"> in the text,</w:t>
      </w:r>
      <w:r>
        <w:t xml:space="preserve"> </w:t>
      </w:r>
      <w:r w:rsidRPr="00871CC0">
        <w:t xml:space="preserve">make sure the figure’s wrapping style is ‘In line with text’ </w:t>
      </w:r>
      <w:r>
        <w:t xml:space="preserve">and NOT </w:t>
      </w:r>
      <w:r w:rsidRPr="00871CC0">
        <w:t>‘Behind text’ or “In front of text’</w:t>
      </w:r>
      <w:r>
        <w:t>.</w:t>
      </w:r>
    </w:p>
    <w:p w14:paraId="0C080B2A" w14:textId="77777777" w:rsidR="00871CC0" w:rsidRPr="00871CC0" w:rsidRDefault="00871CC0" w:rsidP="00871CC0">
      <w:pPr>
        <w:pStyle w:val="ListBullet"/>
      </w:pPr>
      <w:r w:rsidRPr="00871CC0">
        <w:t>Tables</w:t>
      </w:r>
    </w:p>
    <w:p w14:paraId="2BA10E98" w14:textId="77777777" w:rsidR="00871CC0" w:rsidRDefault="00871CC0" w:rsidP="00871CC0">
      <w:pPr>
        <w:pStyle w:val="PaperBodyText"/>
      </w:pPr>
      <w:r w:rsidRPr="009A77FA">
        <w:t>Tables should be centred on page. should be formatted using the styles ‘Table body’ and ‘Table heading</w:t>
      </w:r>
      <w:r w:rsidR="009A77FA" w:rsidRPr="009A77FA">
        <w:t>s</w:t>
      </w:r>
      <w:r w:rsidRPr="009A77FA">
        <w:t>’</w:t>
      </w:r>
      <w:r w:rsidR="009A77FA" w:rsidRPr="009A77FA">
        <w:t>.</w:t>
      </w:r>
      <w:r>
        <w:t xml:space="preserve"> </w:t>
      </w:r>
      <w:r w:rsidR="009A77FA">
        <w:t xml:space="preserve">Tables should have a thick (i.e. </w:t>
      </w:r>
      <w:r w:rsidR="00D9765D">
        <w:t xml:space="preserve">1½ </w:t>
      </w:r>
      <w:r w:rsidR="009A77FA">
        <w:t xml:space="preserve">pt) top border and a thin (i.e. ½ pt) bottom border. A thin (i.e. ½ pt) border should be under the header raw as well. </w:t>
      </w:r>
      <w:r>
        <w:t>T</w:t>
      </w:r>
      <w:r w:rsidRPr="00871CC0">
        <w:t>able caption</w:t>
      </w:r>
      <w:r>
        <w:t xml:space="preserve">s should be </w:t>
      </w:r>
      <w:r w:rsidRPr="00871CC0">
        <w:t xml:space="preserve">placed </w:t>
      </w:r>
      <w:r w:rsidRPr="009A77FA">
        <w:rPr>
          <w:i/>
        </w:rPr>
        <w:t>above</w:t>
      </w:r>
      <w:r w:rsidRPr="00871CC0">
        <w:t xml:space="preserve"> the table</w:t>
      </w:r>
      <w:r>
        <w:t xml:space="preserve">, </w:t>
      </w:r>
      <w:r w:rsidRPr="00871CC0">
        <w:t>centred on the page</w:t>
      </w:r>
      <w:r>
        <w:t>, using, t</w:t>
      </w:r>
      <w:r w:rsidRPr="00871CC0">
        <w:t>he style ‘Table Caption’</w:t>
      </w:r>
      <w:r>
        <w:t xml:space="preserve"> as indicated in Table 1. </w:t>
      </w:r>
      <w:r w:rsidRPr="00871CC0">
        <w:t>If possible</w:t>
      </w:r>
      <w:r>
        <w:t>,</w:t>
      </w:r>
      <w:r w:rsidRPr="00871CC0">
        <w:t xml:space="preserve"> keep tables to one page. </w:t>
      </w:r>
    </w:p>
    <w:p w14:paraId="5CB9A9DE" w14:textId="77777777" w:rsidR="008F3D80" w:rsidRDefault="008F3D80" w:rsidP="008F3D80">
      <w:pPr>
        <w:pStyle w:val="TableCaption"/>
      </w:pPr>
      <w:r>
        <w:t xml:space="preserve">Table </w:t>
      </w:r>
      <w:r w:rsidR="002726AC">
        <w:t>1</w:t>
      </w:r>
      <w:r>
        <w:t xml:space="preserve">: Styles </w:t>
      </w:r>
      <w:r w:rsidR="00D9765D">
        <w:t xml:space="preserve">used in this template </w:t>
      </w:r>
      <w:r w:rsidR="002726AC" w:rsidRPr="002726AC">
        <w:rPr>
          <w:color w:val="FF0000"/>
        </w:rPr>
        <w:t xml:space="preserve">[Example of </w:t>
      </w:r>
      <w:r w:rsidR="00D9765D">
        <w:rPr>
          <w:color w:val="FF0000"/>
        </w:rPr>
        <w:t>s</w:t>
      </w:r>
      <w:r w:rsidR="002726AC" w:rsidRPr="002726AC">
        <w:rPr>
          <w:color w:val="FF0000"/>
        </w:rPr>
        <w:t>tyle ‘Table Caption’]</w:t>
      </w:r>
    </w:p>
    <w:tbl>
      <w:tblPr>
        <w:tblStyle w:val="TableGrid"/>
        <w:tblW w:w="0" w:type="auto"/>
        <w:jc w:val="center"/>
        <w:tblBorders>
          <w:top w:val="single" w:sz="18"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827"/>
      </w:tblGrid>
      <w:tr w:rsidR="008F3D80" w14:paraId="0DB76336" w14:textId="77777777" w:rsidTr="00D9765D">
        <w:trPr>
          <w:jc w:val="center"/>
        </w:trPr>
        <w:tc>
          <w:tcPr>
            <w:tcW w:w="2693" w:type="dxa"/>
            <w:tcBorders>
              <w:top w:val="single" w:sz="12" w:space="0" w:color="auto"/>
              <w:bottom w:val="single" w:sz="4" w:space="0" w:color="auto"/>
            </w:tcBorders>
          </w:tcPr>
          <w:p w14:paraId="59B6A2E2" w14:textId="77777777" w:rsidR="008F3D80" w:rsidRDefault="008F3D80" w:rsidP="008F3D80">
            <w:pPr>
              <w:pStyle w:val="TableHeadings"/>
            </w:pPr>
            <w:r>
              <w:t>Style Name</w:t>
            </w:r>
          </w:p>
        </w:tc>
        <w:tc>
          <w:tcPr>
            <w:tcW w:w="3827" w:type="dxa"/>
            <w:tcBorders>
              <w:top w:val="single" w:sz="12" w:space="0" w:color="auto"/>
              <w:bottom w:val="single" w:sz="4" w:space="0" w:color="auto"/>
            </w:tcBorders>
          </w:tcPr>
          <w:p w14:paraId="4E938DE5" w14:textId="77777777" w:rsidR="008F3D80" w:rsidRDefault="008F3D80" w:rsidP="008F3D80">
            <w:pPr>
              <w:pStyle w:val="TableHeadings"/>
            </w:pPr>
            <w:r>
              <w:t>Usage</w:t>
            </w:r>
          </w:p>
        </w:tc>
      </w:tr>
      <w:tr w:rsidR="008F3D80" w14:paraId="0F38FD87" w14:textId="77777777" w:rsidTr="008F3D80">
        <w:trPr>
          <w:jc w:val="center"/>
        </w:trPr>
        <w:tc>
          <w:tcPr>
            <w:tcW w:w="2693" w:type="dxa"/>
            <w:tcBorders>
              <w:top w:val="single" w:sz="4" w:space="0" w:color="auto"/>
            </w:tcBorders>
          </w:tcPr>
          <w:p w14:paraId="4F65BA00" w14:textId="77777777" w:rsidR="008F3D80" w:rsidRDefault="008F3D80" w:rsidP="009A77FA">
            <w:pPr>
              <w:pStyle w:val="TableBody"/>
              <w:jc w:val="left"/>
            </w:pPr>
            <w:r>
              <w:t>Title</w:t>
            </w:r>
          </w:p>
        </w:tc>
        <w:tc>
          <w:tcPr>
            <w:tcW w:w="3827" w:type="dxa"/>
            <w:tcBorders>
              <w:top w:val="single" w:sz="4" w:space="0" w:color="auto"/>
            </w:tcBorders>
          </w:tcPr>
          <w:p w14:paraId="0C9D725C" w14:textId="77777777" w:rsidR="008F3D80" w:rsidRDefault="008F3D80" w:rsidP="009A77FA">
            <w:pPr>
              <w:pStyle w:val="TableBody"/>
              <w:jc w:val="left"/>
            </w:pPr>
            <w:r>
              <w:t>Paper title</w:t>
            </w:r>
          </w:p>
        </w:tc>
      </w:tr>
      <w:tr w:rsidR="008F3D80" w14:paraId="12460B55" w14:textId="77777777" w:rsidTr="008F3D80">
        <w:trPr>
          <w:jc w:val="center"/>
        </w:trPr>
        <w:tc>
          <w:tcPr>
            <w:tcW w:w="2693" w:type="dxa"/>
          </w:tcPr>
          <w:p w14:paraId="1862F02C" w14:textId="77777777" w:rsidR="008F3D80" w:rsidRDefault="008F3D80" w:rsidP="009A77FA">
            <w:pPr>
              <w:pStyle w:val="TableBody"/>
              <w:jc w:val="left"/>
            </w:pPr>
            <w:r>
              <w:t>Authors</w:t>
            </w:r>
          </w:p>
        </w:tc>
        <w:tc>
          <w:tcPr>
            <w:tcW w:w="3827" w:type="dxa"/>
          </w:tcPr>
          <w:p w14:paraId="26A49071" w14:textId="77777777" w:rsidR="008F3D80" w:rsidRDefault="008F3D80" w:rsidP="009A77FA">
            <w:pPr>
              <w:pStyle w:val="TableBody"/>
              <w:jc w:val="left"/>
            </w:pPr>
            <w:r>
              <w:t>Author names</w:t>
            </w:r>
          </w:p>
        </w:tc>
      </w:tr>
      <w:tr w:rsidR="008F3D80" w14:paraId="53F5235A" w14:textId="77777777" w:rsidTr="008F3D80">
        <w:trPr>
          <w:jc w:val="center"/>
        </w:trPr>
        <w:tc>
          <w:tcPr>
            <w:tcW w:w="2693" w:type="dxa"/>
          </w:tcPr>
          <w:p w14:paraId="242D6BE9" w14:textId="77777777" w:rsidR="008F3D80" w:rsidRDefault="008F3D80" w:rsidP="009A77FA">
            <w:pPr>
              <w:pStyle w:val="TableBody"/>
              <w:jc w:val="left"/>
            </w:pPr>
            <w:r>
              <w:t>Abstract Heading</w:t>
            </w:r>
          </w:p>
        </w:tc>
        <w:tc>
          <w:tcPr>
            <w:tcW w:w="3827" w:type="dxa"/>
          </w:tcPr>
          <w:p w14:paraId="7D918DAD" w14:textId="77777777" w:rsidR="008F3D80" w:rsidRDefault="008F3D80" w:rsidP="009A77FA">
            <w:pPr>
              <w:pStyle w:val="TableBody"/>
              <w:jc w:val="left"/>
            </w:pPr>
            <w:r>
              <w:t>Abstract heading only</w:t>
            </w:r>
          </w:p>
        </w:tc>
      </w:tr>
      <w:tr w:rsidR="008F3D80" w14:paraId="6FF34498" w14:textId="77777777" w:rsidTr="008F3D80">
        <w:trPr>
          <w:jc w:val="center"/>
        </w:trPr>
        <w:tc>
          <w:tcPr>
            <w:tcW w:w="2693" w:type="dxa"/>
          </w:tcPr>
          <w:p w14:paraId="7E5A171F" w14:textId="77777777" w:rsidR="008F3D80" w:rsidRDefault="008F3D80" w:rsidP="009A77FA">
            <w:pPr>
              <w:pStyle w:val="TableBody"/>
              <w:jc w:val="left"/>
            </w:pPr>
            <w:r>
              <w:t>Abstract Text</w:t>
            </w:r>
          </w:p>
        </w:tc>
        <w:tc>
          <w:tcPr>
            <w:tcW w:w="3827" w:type="dxa"/>
          </w:tcPr>
          <w:p w14:paraId="613601E3" w14:textId="77777777" w:rsidR="008F3D80" w:rsidRDefault="008F3D80" w:rsidP="009A77FA">
            <w:pPr>
              <w:pStyle w:val="TableBody"/>
              <w:jc w:val="left"/>
            </w:pPr>
            <w:r>
              <w:t>Abstract text and keywords</w:t>
            </w:r>
          </w:p>
        </w:tc>
      </w:tr>
      <w:tr w:rsidR="008F3D80" w14:paraId="2E88ED02" w14:textId="77777777" w:rsidTr="008F3D80">
        <w:trPr>
          <w:jc w:val="center"/>
        </w:trPr>
        <w:tc>
          <w:tcPr>
            <w:tcW w:w="2693" w:type="dxa"/>
          </w:tcPr>
          <w:p w14:paraId="629B60F8" w14:textId="77777777" w:rsidR="008F3D80" w:rsidRDefault="008F3D80" w:rsidP="009A77FA">
            <w:pPr>
              <w:pStyle w:val="TableBody"/>
              <w:jc w:val="left"/>
            </w:pPr>
            <w:r>
              <w:t>Paper Body Text</w:t>
            </w:r>
          </w:p>
        </w:tc>
        <w:tc>
          <w:tcPr>
            <w:tcW w:w="3827" w:type="dxa"/>
          </w:tcPr>
          <w:p w14:paraId="7DE3FDB4" w14:textId="77777777" w:rsidR="008F3D80" w:rsidRDefault="008F3D80" w:rsidP="009A77FA">
            <w:pPr>
              <w:pStyle w:val="TableBody"/>
              <w:jc w:val="left"/>
            </w:pPr>
            <w:r>
              <w:t>All body text</w:t>
            </w:r>
            <w:r w:rsidR="009A77FA">
              <w:t xml:space="preserve"> paragraphs</w:t>
            </w:r>
            <w:r>
              <w:t xml:space="preserve"> of the paper</w:t>
            </w:r>
          </w:p>
        </w:tc>
      </w:tr>
      <w:tr w:rsidR="008F3D80" w14:paraId="3A24C889" w14:textId="77777777" w:rsidTr="008F3D80">
        <w:trPr>
          <w:jc w:val="center"/>
        </w:trPr>
        <w:tc>
          <w:tcPr>
            <w:tcW w:w="2693" w:type="dxa"/>
          </w:tcPr>
          <w:p w14:paraId="55F94110" w14:textId="77777777" w:rsidR="008F3D80" w:rsidRDefault="008F3D80" w:rsidP="009A77FA">
            <w:pPr>
              <w:pStyle w:val="TableBody"/>
              <w:jc w:val="left"/>
            </w:pPr>
            <w:r>
              <w:t>Heading 1</w:t>
            </w:r>
          </w:p>
        </w:tc>
        <w:tc>
          <w:tcPr>
            <w:tcW w:w="3827" w:type="dxa"/>
          </w:tcPr>
          <w:p w14:paraId="5641ECC3" w14:textId="77777777" w:rsidR="008F3D80" w:rsidRDefault="008F3D80" w:rsidP="009A77FA">
            <w:pPr>
              <w:pStyle w:val="TableBody"/>
              <w:jc w:val="left"/>
            </w:pPr>
            <w:r>
              <w:t>First level headings of the paper</w:t>
            </w:r>
          </w:p>
        </w:tc>
      </w:tr>
      <w:tr w:rsidR="008F3D80" w14:paraId="2D558460" w14:textId="77777777" w:rsidTr="008F3D80">
        <w:trPr>
          <w:jc w:val="center"/>
        </w:trPr>
        <w:tc>
          <w:tcPr>
            <w:tcW w:w="2693" w:type="dxa"/>
          </w:tcPr>
          <w:p w14:paraId="302E057D" w14:textId="77777777" w:rsidR="008F3D80" w:rsidRDefault="008F3D80" w:rsidP="009A77FA">
            <w:pPr>
              <w:pStyle w:val="TableBody"/>
              <w:jc w:val="left"/>
            </w:pPr>
            <w:r>
              <w:t>Heading 2</w:t>
            </w:r>
          </w:p>
        </w:tc>
        <w:tc>
          <w:tcPr>
            <w:tcW w:w="3827" w:type="dxa"/>
          </w:tcPr>
          <w:p w14:paraId="70955E74" w14:textId="77777777" w:rsidR="008F3D80" w:rsidRDefault="008F3D80" w:rsidP="009A77FA">
            <w:pPr>
              <w:pStyle w:val="TableBody"/>
              <w:jc w:val="left"/>
            </w:pPr>
            <w:r>
              <w:t>Second level headings of the paper</w:t>
            </w:r>
          </w:p>
        </w:tc>
      </w:tr>
      <w:tr w:rsidR="008F3D80" w14:paraId="39A5DE5B" w14:textId="77777777" w:rsidTr="008F3D80">
        <w:trPr>
          <w:jc w:val="center"/>
        </w:trPr>
        <w:tc>
          <w:tcPr>
            <w:tcW w:w="2693" w:type="dxa"/>
          </w:tcPr>
          <w:p w14:paraId="44C410A5" w14:textId="77777777" w:rsidR="008F3D80" w:rsidRDefault="008F3D80" w:rsidP="009A77FA">
            <w:pPr>
              <w:pStyle w:val="TableBody"/>
              <w:jc w:val="left"/>
            </w:pPr>
            <w:r>
              <w:t>Heading 3</w:t>
            </w:r>
          </w:p>
        </w:tc>
        <w:tc>
          <w:tcPr>
            <w:tcW w:w="3827" w:type="dxa"/>
          </w:tcPr>
          <w:p w14:paraId="30BF6581" w14:textId="77777777" w:rsidR="008F3D80" w:rsidRDefault="008F3D80" w:rsidP="009A77FA">
            <w:pPr>
              <w:pStyle w:val="TableBody"/>
              <w:jc w:val="left"/>
            </w:pPr>
            <w:r>
              <w:t>Third level headings of the paper</w:t>
            </w:r>
          </w:p>
        </w:tc>
      </w:tr>
      <w:tr w:rsidR="008F3D80" w14:paraId="232D9678" w14:textId="77777777" w:rsidTr="008F3D80">
        <w:trPr>
          <w:jc w:val="center"/>
        </w:trPr>
        <w:tc>
          <w:tcPr>
            <w:tcW w:w="2693" w:type="dxa"/>
          </w:tcPr>
          <w:p w14:paraId="2B501064" w14:textId="77777777" w:rsidR="008F3D80" w:rsidRDefault="008F3D80" w:rsidP="009A77FA">
            <w:pPr>
              <w:pStyle w:val="TableBody"/>
              <w:jc w:val="left"/>
            </w:pPr>
            <w:r>
              <w:t>Table Headings</w:t>
            </w:r>
          </w:p>
        </w:tc>
        <w:tc>
          <w:tcPr>
            <w:tcW w:w="3827" w:type="dxa"/>
          </w:tcPr>
          <w:p w14:paraId="3991A32C" w14:textId="77777777" w:rsidR="008F3D80" w:rsidRDefault="008F3D80" w:rsidP="009A77FA">
            <w:pPr>
              <w:pStyle w:val="TableBody"/>
              <w:jc w:val="left"/>
            </w:pPr>
            <w:r>
              <w:t>Headers of tables</w:t>
            </w:r>
          </w:p>
        </w:tc>
      </w:tr>
      <w:tr w:rsidR="008F3D80" w14:paraId="13D69E0C" w14:textId="77777777" w:rsidTr="008F3D80">
        <w:trPr>
          <w:jc w:val="center"/>
        </w:trPr>
        <w:tc>
          <w:tcPr>
            <w:tcW w:w="2693" w:type="dxa"/>
          </w:tcPr>
          <w:p w14:paraId="26F23803" w14:textId="77777777" w:rsidR="008F3D80" w:rsidRDefault="008F3D80" w:rsidP="009A77FA">
            <w:pPr>
              <w:pStyle w:val="TableBody"/>
              <w:jc w:val="left"/>
            </w:pPr>
            <w:r>
              <w:t>Table Body</w:t>
            </w:r>
          </w:p>
        </w:tc>
        <w:tc>
          <w:tcPr>
            <w:tcW w:w="3827" w:type="dxa"/>
          </w:tcPr>
          <w:p w14:paraId="355B8A55" w14:textId="77777777" w:rsidR="008F3D80" w:rsidRDefault="008F3D80" w:rsidP="009A77FA">
            <w:pPr>
              <w:pStyle w:val="TableBody"/>
              <w:jc w:val="left"/>
            </w:pPr>
            <w:r>
              <w:t xml:space="preserve">Content of tables </w:t>
            </w:r>
          </w:p>
        </w:tc>
      </w:tr>
      <w:tr w:rsidR="008F3D80" w14:paraId="43370F02" w14:textId="77777777" w:rsidTr="008F3D80">
        <w:trPr>
          <w:jc w:val="center"/>
        </w:trPr>
        <w:tc>
          <w:tcPr>
            <w:tcW w:w="2693" w:type="dxa"/>
          </w:tcPr>
          <w:p w14:paraId="2B79EA8F" w14:textId="77777777" w:rsidR="008F3D80" w:rsidRDefault="008F3D80" w:rsidP="009A77FA">
            <w:pPr>
              <w:pStyle w:val="TableBody"/>
              <w:jc w:val="left"/>
            </w:pPr>
            <w:r>
              <w:t>WCS List Bullet</w:t>
            </w:r>
          </w:p>
        </w:tc>
        <w:tc>
          <w:tcPr>
            <w:tcW w:w="3827" w:type="dxa"/>
          </w:tcPr>
          <w:p w14:paraId="7F282C43" w14:textId="77777777" w:rsidR="008F3D80" w:rsidRDefault="008F3D80" w:rsidP="009A77FA">
            <w:pPr>
              <w:pStyle w:val="TableBody"/>
              <w:jc w:val="left"/>
            </w:pPr>
            <w:r>
              <w:t>For bulleted lists</w:t>
            </w:r>
          </w:p>
        </w:tc>
      </w:tr>
      <w:tr w:rsidR="008F3D80" w14:paraId="009D5B3B" w14:textId="77777777" w:rsidTr="008F3D80">
        <w:trPr>
          <w:jc w:val="center"/>
        </w:trPr>
        <w:tc>
          <w:tcPr>
            <w:tcW w:w="2693" w:type="dxa"/>
          </w:tcPr>
          <w:p w14:paraId="3247A58E" w14:textId="77777777" w:rsidR="008F3D80" w:rsidRDefault="008F3D80" w:rsidP="009A77FA">
            <w:pPr>
              <w:pStyle w:val="TableBody"/>
              <w:jc w:val="left"/>
            </w:pPr>
            <w:r>
              <w:t>WCS Numbered List</w:t>
            </w:r>
          </w:p>
        </w:tc>
        <w:tc>
          <w:tcPr>
            <w:tcW w:w="3827" w:type="dxa"/>
          </w:tcPr>
          <w:p w14:paraId="01A70CA9" w14:textId="77777777" w:rsidR="008F3D80" w:rsidRDefault="008F3D80" w:rsidP="009A77FA">
            <w:pPr>
              <w:pStyle w:val="TableBody"/>
              <w:jc w:val="left"/>
            </w:pPr>
            <w:r>
              <w:t>For numbered lists</w:t>
            </w:r>
          </w:p>
        </w:tc>
      </w:tr>
      <w:tr w:rsidR="008F3D80" w14:paraId="719C926B" w14:textId="77777777" w:rsidTr="008F3D80">
        <w:trPr>
          <w:jc w:val="center"/>
        </w:trPr>
        <w:tc>
          <w:tcPr>
            <w:tcW w:w="2693" w:type="dxa"/>
          </w:tcPr>
          <w:p w14:paraId="2FC1A3E1" w14:textId="77777777" w:rsidR="008F3D80" w:rsidRDefault="008F3D80" w:rsidP="009A77FA">
            <w:pPr>
              <w:pStyle w:val="TableBody"/>
              <w:jc w:val="left"/>
            </w:pPr>
            <w:r>
              <w:t>Table Caption</w:t>
            </w:r>
          </w:p>
        </w:tc>
        <w:tc>
          <w:tcPr>
            <w:tcW w:w="3827" w:type="dxa"/>
          </w:tcPr>
          <w:p w14:paraId="32B8AB9E" w14:textId="77777777" w:rsidR="008F3D80" w:rsidRDefault="008F3D80" w:rsidP="009A77FA">
            <w:pPr>
              <w:pStyle w:val="TableBody"/>
              <w:jc w:val="left"/>
            </w:pPr>
            <w:r>
              <w:t>For table captions</w:t>
            </w:r>
          </w:p>
        </w:tc>
      </w:tr>
      <w:tr w:rsidR="008F3D80" w14:paraId="280BB519" w14:textId="77777777" w:rsidTr="008F3D80">
        <w:trPr>
          <w:jc w:val="center"/>
        </w:trPr>
        <w:tc>
          <w:tcPr>
            <w:tcW w:w="2693" w:type="dxa"/>
          </w:tcPr>
          <w:p w14:paraId="1EA9F60B" w14:textId="77777777" w:rsidR="008F3D80" w:rsidRDefault="008F3D80" w:rsidP="009A77FA">
            <w:pPr>
              <w:pStyle w:val="TableBody"/>
              <w:jc w:val="left"/>
            </w:pPr>
            <w:r>
              <w:t>Figure Caption</w:t>
            </w:r>
          </w:p>
        </w:tc>
        <w:tc>
          <w:tcPr>
            <w:tcW w:w="3827" w:type="dxa"/>
          </w:tcPr>
          <w:p w14:paraId="7950B3B9" w14:textId="77777777" w:rsidR="008F3D80" w:rsidRDefault="008F3D80" w:rsidP="009A77FA">
            <w:pPr>
              <w:pStyle w:val="TableBody"/>
              <w:jc w:val="left"/>
            </w:pPr>
            <w:r>
              <w:t>For figure captions</w:t>
            </w:r>
          </w:p>
        </w:tc>
      </w:tr>
      <w:tr w:rsidR="009A77FA" w14:paraId="5D41B708" w14:textId="77777777" w:rsidTr="008F3D80">
        <w:trPr>
          <w:jc w:val="center"/>
        </w:trPr>
        <w:tc>
          <w:tcPr>
            <w:tcW w:w="2693" w:type="dxa"/>
          </w:tcPr>
          <w:p w14:paraId="642F4158" w14:textId="77777777" w:rsidR="009A77FA" w:rsidRDefault="009A77FA" w:rsidP="009A77FA">
            <w:pPr>
              <w:pStyle w:val="TableBody"/>
              <w:jc w:val="left"/>
            </w:pPr>
            <w:r>
              <w:t>Footnotes</w:t>
            </w:r>
          </w:p>
        </w:tc>
        <w:tc>
          <w:tcPr>
            <w:tcW w:w="3827" w:type="dxa"/>
          </w:tcPr>
          <w:p w14:paraId="03EAAED4" w14:textId="77777777" w:rsidR="009A77FA" w:rsidRDefault="009A77FA" w:rsidP="009A77FA">
            <w:pPr>
              <w:pStyle w:val="TableBody"/>
              <w:jc w:val="left"/>
            </w:pPr>
            <w:r>
              <w:t>For author affiliations on page 1</w:t>
            </w:r>
          </w:p>
        </w:tc>
      </w:tr>
      <w:tr w:rsidR="009A77FA" w14:paraId="2A9DCB2E" w14:textId="77777777" w:rsidTr="008F3D80">
        <w:trPr>
          <w:jc w:val="center"/>
        </w:trPr>
        <w:tc>
          <w:tcPr>
            <w:tcW w:w="2693" w:type="dxa"/>
          </w:tcPr>
          <w:p w14:paraId="3D179AB4" w14:textId="77777777" w:rsidR="009A77FA" w:rsidRDefault="009A77FA" w:rsidP="009A77FA">
            <w:pPr>
              <w:pStyle w:val="TableBody"/>
              <w:jc w:val="left"/>
            </w:pPr>
            <w:r>
              <w:t>References</w:t>
            </w:r>
          </w:p>
        </w:tc>
        <w:tc>
          <w:tcPr>
            <w:tcW w:w="3827" w:type="dxa"/>
          </w:tcPr>
          <w:p w14:paraId="4D96BB57" w14:textId="77777777" w:rsidR="009A77FA" w:rsidRDefault="009A77FA" w:rsidP="009A77FA">
            <w:pPr>
              <w:pStyle w:val="TableBody"/>
              <w:jc w:val="left"/>
            </w:pPr>
            <w:r>
              <w:t>List of references</w:t>
            </w:r>
          </w:p>
        </w:tc>
      </w:tr>
    </w:tbl>
    <w:p w14:paraId="02885DA2" w14:textId="77777777" w:rsidR="00871CC0" w:rsidRDefault="009A77FA" w:rsidP="009A77FA">
      <w:pPr>
        <w:pStyle w:val="Heading1"/>
      </w:pPr>
      <w:r>
        <w:t>Abbreviations and Acronyms</w:t>
      </w:r>
    </w:p>
    <w:p w14:paraId="447CD2FD" w14:textId="77777777" w:rsidR="009A77FA" w:rsidRDefault="009A77FA" w:rsidP="009A77FA">
      <w:pPr>
        <w:pStyle w:val="PaperBodyText"/>
      </w:pPr>
      <w:r w:rsidRPr="009A77FA">
        <w:t>Define abbreviations and acronyms the first time they are used. Do not use abbreviations in the titles unless unavoidable.</w:t>
      </w:r>
    </w:p>
    <w:p w14:paraId="03B7042A" w14:textId="77777777" w:rsidR="009A77FA" w:rsidRDefault="009A77FA" w:rsidP="009A77FA">
      <w:pPr>
        <w:pStyle w:val="Heading1"/>
      </w:pPr>
      <w:r>
        <w:t>Units</w:t>
      </w:r>
    </w:p>
    <w:p w14:paraId="1F2777FB" w14:textId="77777777" w:rsidR="009A77FA" w:rsidRDefault="009A77FA" w:rsidP="009A77FA">
      <w:pPr>
        <w:pStyle w:val="PaperBodyText"/>
      </w:pPr>
      <w:r w:rsidRPr="009A77FA">
        <w:t>Use the International System of Units (SI) only.</w:t>
      </w:r>
    </w:p>
    <w:p w14:paraId="42C7742D" w14:textId="77777777" w:rsidR="00672925" w:rsidRDefault="00672925" w:rsidP="009A77FA">
      <w:pPr>
        <w:pStyle w:val="PaperBodyText"/>
      </w:pPr>
    </w:p>
    <w:p w14:paraId="575AA2AC" w14:textId="77777777" w:rsidR="00672925" w:rsidRPr="009A77FA" w:rsidRDefault="00672925" w:rsidP="009A77FA">
      <w:pPr>
        <w:pStyle w:val="PaperBodyText"/>
      </w:pPr>
    </w:p>
    <w:p w14:paraId="48329EEA" w14:textId="77777777" w:rsidR="009A77FA" w:rsidRDefault="009A77FA" w:rsidP="009A77FA">
      <w:pPr>
        <w:pStyle w:val="Heading1"/>
      </w:pPr>
      <w:r>
        <w:lastRenderedPageBreak/>
        <w:t>Equations</w:t>
      </w:r>
    </w:p>
    <w:p w14:paraId="590762D4" w14:textId="77777777" w:rsidR="009A77FA" w:rsidRDefault="009A77FA" w:rsidP="009A77FA">
      <w:pPr>
        <w:pStyle w:val="PaperBodyText"/>
      </w:pPr>
      <w:r w:rsidRPr="009A77FA">
        <w:t xml:space="preserve">Number equations consecutively with equation numbers in parentheses. Italicise symbols for quantities and variables. Be sure that the symbols in your equation have been defined before the equation appears, or their definitions follow the equation immediately. </w:t>
      </w:r>
    </w:p>
    <w:p w14:paraId="0B674778" w14:textId="77777777" w:rsidR="009A77FA" w:rsidRDefault="009A77FA" w:rsidP="009A77FA">
      <w:pPr>
        <w:pStyle w:val="Equations"/>
      </w:pPr>
      <w:r w:rsidRPr="009A77FA">
        <w:tab/>
        <w:t>f (x) = sin (a) + cos (b)</w:t>
      </w:r>
      <w:r w:rsidRPr="009A77FA">
        <w:tab/>
      </w:r>
      <w:r>
        <w:tab/>
      </w:r>
      <w:r>
        <w:tab/>
      </w:r>
      <w:r>
        <w:tab/>
        <w:t>(01)</w:t>
      </w:r>
    </w:p>
    <w:p w14:paraId="142D8204" w14:textId="77777777" w:rsidR="009A77FA" w:rsidRDefault="009A77FA" w:rsidP="009A77FA">
      <w:pPr>
        <w:pStyle w:val="PaperBodyText"/>
      </w:pPr>
      <w:r>
        <w:t>where, a = variable one and b = variable two.</w:t>
      </w:r>
    </w:p>
    <w:p w14:paraId="30E18881" w14:textId="77777777" w:rsidR="009A77FA" w:rsidRDefault="009A77FA" w:rsidP="009A77FA">
      <w:pPr>
        <w:pStyle w:val="Heading1"/>
      </w:pPr>
      <w:r>
        <w:t>SUBMISSION</w:t>
      </w:r>
    </w:p>
    <w:p w14:paraId="573E876A" w14:textId="77777777" w:rsidR="009A77FA" w:rsidRPr="009A77FA" w:rsidRDefault="009A77FA" w:rsidP="009A77FA">
      <w:pPr>
        <w:pStyle w:val="PaperBodyText"/>
      </w:pPr>
      <w:r w:rsidRPr="009A77FA">
        <w:t xml:space="preserve">Please adhere to the submission deadlines and submit your paper via the </w:t>
      </w:r>
      <w:r w:rsidRPr="009A77FA">
        <w:rPr>
          <w:b/>
        </w:rPr>
        <w:t>submit my full paper</w:t>
      </w:r>
      <w:r w:rsidRPr="009A77FA">
        <w:t xml:space="preserve"> link in the symposium website. By submitting your paper, you agree and accept the commitment that at least one of the authors will register and attend the symposium and present the paper. Each registered author/co-author can present no more than three (03) papers, unless another registered author/co-author fails to attend and requests an attending colleague to present the paper on his/her behalf.</w:t>
      </w:r>
    </w:p>
    <w:p w14:paraId="14DDE373" w14:textId="6201193C" w:rsidR="009A77FA" w:rsidRDefault="009A77FA" w:rsidP="009A77FA">
      <w:pPr>
        <w:pStyle w:val="PaperBodyText"/>
      </w:pPr>
      <w:r>
        <w:t xml:space="preserve">Please </w:t>
      </w:r>
      <w:r w:rsidR="00CB2693">
        <w:t>proofread</w:t>
      </w:r>
      <w:r>
        <w:t xml:space="preserve"> your paper for grammar and style</w:t>
      </w:r>
      <w:r w:rsidR="002726AC">
        <w:t xml:space="preserve"> before submission</w:t>
      </w:r>
      <w:r>
        <w:t xml:space="preserve">. The responsibility for detecting errors lies with the author. </w:t>
      </w:r>
    </w:p>
    <w:p w14:paraId="1F6B6282" w14:textId="77777777" w:rsidR="009A77FA" w:rsidRDefault="009A77FA" w:rsidP="009A77FA">
      <w:pPr>
        <w:pStyle w:val="Heading2"/>
      </w:pPr>
      <w:r>
        <w:t>Anonymising Author Names</w:t>
      </w:r>
    </w:p>
    <w:p w14:paraId="75AEE3C0" w14:textId="77777777" w:rsidR="009A77FA" w:rsidRPr="009A77FA" w:rsidRDefault="009A77FA" w:rsidP="009A77FA">
      <w:pPr>
        <w:pStyle w:val="PaperBodyText"/>
      </w:pPr>
      <w:r w:rsidRPr="009A77FA">
        <w:t xml:space="preserve">The review of papers </w:t>
      </w:r>
      <w:r>
        <w:t xml:space="preserve">submitted to the World Construction Symposium </w:t>
      </w:r>
      <w:r w:rsidRPr="009A77FA">
        <w:t xml:space="preserve">are carried out through a double-blind review process. Therefore, </w:t>
      </w:r>
      <w:r w:rsidRPr="009A77FA">
        <w:rPr>
          <w:b/>
        </w:rPr>
        <w:t>author identities must be anonymised</w:t>
      </w:r>
      <w:r w:rsidRPr="009A77FA">
        <w:t xml:space="preserve"> before the paper is submitted. </w:t>
      </w:r>
      <w:r>
        <w:t>Authors can a</w:t>
      </w:r>
      <w:r w:rsidRPr="009A77FA">
        <w:t>nonymi</w:t>
      </w:r>
      <w:r>
        <w:t xml:space="preserve">se </w:t>
      </w:r>
      <w:r w:rsidRPr="009A77FA">
        <w:t>the</w:t>
      </w:r>
      <w:r>
        <w:t>ir</w:t>
      </w:r>
      <w:r w:rsidRPr="009A77FA">
        <w:t xml:space="preserve"> author</w:t>
      </w:r>
      <w:r w:rsidR="002726AC">
        <w:t>(</w:t>
      </w:r>
      <w:r w:rsidRPr="009A77FA">
        <w:t>s</w:t>
      </w:r>
      <w:r w:rsidR="002726AC">
        <w:t>)</w:t>
      </w:r>
      <w:r w:rsidRPr="009A77FA">
        <w:t xml:space="preserve"> name</w:t>
      </w:r>
      <w:r w:rsidR="002726AC">
        <w:t>(</w:t>
      </w:r>
      <w:r w:rsidRPr="009A77FA">
        <w:t>s</w:t>
      </w:r>
      <w:r w:rsidR="002726AC">
        <w:t>)</w:t>
      </w:r>
      <w:r w:rsidRPr="009A77FA">
        <w:t xml:space="preserve"> with “Anon”, “Author</w:t>
      </w:r>
      <w:r>
        <w:t xml:space="preserve"> One, Author Two</w:t>
      </w:r>
      <w:r w:rsidRPr="009A77FA">
        <w:t xml:space="preserve">” or similar, rather than simply deleting the text. </w:t>
      </w:r>
      <w:r>
        <w:t>T</w:t>
      </w:r>
      <w:r w:rsidRPr="009A77FA">
        <w:t xml:space="preserve">he corresponding author footnotes </w:t>
      </w:r>
      <w:r>
        <w:t xml:space="preserve">also must </w:t>
      </w:r>
      <w:r w:rsidRPr="009A77FA">
        <w:t xml:space="preserve">be </w:t>
      </w:r>
      <w:r>
        <w:t xml:space="preserve">anonymised (e.g. </w:t>
      </w:r>
      <w:r w:rsidRPr="009A77FA">
        <w:t>by leaving them blank</w:t>
      </w:r>
      <w:r>
        <w:t>)</w:t>
      </w:r>
      <w:r w:rsidRPr="009A77FA">
        <w:t xml:space="preserve">.  </w:t>
      </w:r>
    </w:p>
    <w:p w14:paraId="51642460" w14:textId="77777777" w:rsidR="009A77FA" w:rsidRPr="009A77FA" w:rsidRDefault="009A77FA" w:rsidP="009A77FA">
      <w:pPr>
        <w:pStyle w:val="PaperBodyText"/>
      </w:pPr>
      <w:r>
        <w:t xml:space="preserve">If your paper is accepted, the author(s) are required to then prepare and submit a camera-ready version of their paper taking into consideration the reviewers’ comments. This revised camera-ready version </w:t>
      </w:r>
      <w:r w:rsidRPr="009A77FA">
        <w:t xml:space="preserve">that </w:t>
      </w:r>
      <w:r>
        <w:t>is</w:t>
      </w:r>
      <w:r w:rsidRPr="009A77FA">
        <w:t xml:space="preserve"> submitted after reviews are received should include proper author names an</w:t>
      </w:r>
      <w:r>
        <w:t>d</w:t>
      </w:r>
      <w:r w:rsidRPr="009A77FA">
        <w:t xml:space="preserve"> descriptions.</w:t>
      </w:r>
    </w:p>
    <w:p w14:paraId="09D458CF" w14:textId="77777777" w:rsidR="009A77FA" w:rsidRDefault="009A77FA" w:rsidP="009A77FA">
      <w:pPr>
        <w:pStyle w:val="Heading1"/>
      </w:pPr>
      <w:r>
        <w:t>REVIEW PROCESS</w:t>
      </w:r>
    </w:p>
    <w:p w14:paraId="325FC030" w14:textId="77777777" w:rsidR="009A77FA" w:rsidRDefault="009A77FA" w:rsidP="009A77FA">
      <w:pPr>
        <w:pStyle w:val="PaperBodyText"/>
      </w:pPr>
      <w:r>
        <w:t xml:space="preserve">All the papers are sent to at least two referees for the purpose of double-blind review process. Note that referees receive either the hardcopy or the softcopy of the paper without author(s) name(s), affiliation and email address, and the acknowledgments, if any. </w:t>
      </w:r>
    </w:p>
    <w:p w14:paraId="1E5CB3C0" w14:textId="77777777" w:rsidR="009A77FA" w:rsidRDefault="009A77FA" w:rsidP="009A77FA">
      <w:pPr>
        <w:pStyle w:val="PaperBodyText"/>
      </w:pPr>
      <w:r>
        <w:t>Based on the referees’ comments, the scientific committee chairs will take one of the following decisions:</w:t>
      </w:r>
    </w:p>
    <w:p w14:paraId="65689D12" w14:textId="77777777" w:rsidR="009A77FA" w:rsidRDefault="009A77FA" w:rsidP="009A77FA">
      <w:pPr>
        <w:pStyle w:val="ListBullet"/>
      </w:pPr>
      <w:r>
        <w:t>Accept without changes</w:t>
      </w:r>
    </w:p>
    <w:p w14:paraId="795EB0F3" w14:textId="77777777" w:rsidR="009A77FA" w:rsidRDefault="009A77FA" w:rsidP="009A77FA">
      <w:pPr>
        <w:pStyle w:val="ListBullet"/>
      </w:pPr>
      <w:r>
        <w:t>Accept subject to minor changes</w:t>
      </w:r>
    </w:p>
    <w:p w14:paraId="40B74C52" w14:textId="77777777" w:rsidR="009A77FA" w:rsidRDefault="009A77FA" w:rsidP="009A77FA">
      <w:pPr>
        <w:pStyle w:val="ListBullet"/>
      </w:pPr>
      <w:r>
        <w:t>Accept subject to major changes</w:t>
      </w:r>
    </w:p>
    <w:p w14:paraId="52F7AAF2" w14:textId="77777777" w:rsidR="009A77FA" w:rsidRDefault="009A77FA" w:rsidP="009A77FA">
      <w:pPr>
        <w:pStyle w:val="ListBullet"/>
      </w:pPr>
      <w:r>
        <w:t xml:space="preserve">Reject </w:t>
      </w:r>
    </w:p>
    <w:p w14:paraId="0265F8DC" w14:textId="77777777" w:rsidR="009A77FA" w:rsidRDefault="009A77FA" w:rsidP="009A77FA">
      <w:pPr>
        <w:pStyle w:val="PaperBodyText"/>
      </w:pPr>
      <w:r>
        <w:t>The accepted papers should be presented at the symposium. Note that the accepted papers cannot be presented or published elsewhere without significant changes.</w:t>
      </w:r>
    </w:p>
    <w:p w14:paraId="1D08B577" w14:textId="77777777" w:rsidR="009A77FA" w:rsidRDefault="009A77FA" w:rsidP="009A77FA">
      <w:pPr>
        <w:pStyle w:val="Heading1"/>
      </w:pPr>
      <w:r>
        <w:lastRenderedPageBreak/>
        <w:t>conclusions</w:t>
      </w:r>
    </w:p>
    <w:p w14:paraId="722649C8" w14:textId="77777777" w:rsidR="009A77FA" w:rsidRDefault="009A77FA" w:rsidP="009A77FA">
      <w:pPr>
        <w:pStyle w:val="PaperBodyText"/>
      </w:pPr>
      <w:r w:rsidRPr="009A77FA">
        <w:t xml:space="preserve">This document provides the template and detailed guidance for authors on how to prepare the full papers. It is highly advised that the authors use this template and strictly follow the instructions provided. A paper that does not meet the requirements will be returned to the author(s) for revision or rejected altogether. </w:t>
      </w:r>
    </w:p>
    <w:p w14:paraId="41E96D4D" w14:textId="77777777" w:rsidR="006B52D2" w:rsidRDefault="006B52D2" w:rsidP="009A77FA">
      <w:pPr>
        <w:pStyle w:val="PaperBodyText"/>
      </w:pPr>
      <w:r>
        <w:t>The organisers and editors of World Construction Symposium will greatly appreciate that you follow these guidelines.</w:t>
      </w:r>
    </w:p>
    <w:p w14:paraId="3312EF53" w14:textId="77777777" w:rsidR="006B52D2" w:rsidRDefault="006B52D2" w:rsidP="006B52D2">
      <w:pPr>
        <w:pStyle w:val="Heading1"/>
      </w:pPr>
      <w:r>
        <w:t>acknowledgements</w:t>
      </w:r>
    </w:p>
    <w:p w14:paraId="78742083" w14:textId="77777777" w:rsidR="00943246" w:rsidRPr="009A77FA" w:rsidRDefault="00943246" w:rsidP="009A77FA">
      <w:pPr>
        <w:pStyle w:val="PaperBodyText"/>
      </w:pPr>
      <w:r>
        <w:t xml:space="preserve">Organisers </w:t>
      </w:r>
      <w:r w:rsidR="006B52D2">
        <w:t xml:space="preserve">and editors </w:t>
      </w:r>
      <w:r>
        <w:t>of World Construction Symposium thank the authors in advance for following these guidelines diligently.</w:t>
      </w:r>
    </w:p>
    <w:p w14:paraId="1A1027DF" w14:textId="77777777" w:rsidR="009A77FA" w:rsidRDefault="009A77FA" w:rsidP="009A77FA">
      <w:pPr>
        <w:pStyle w:val="Heading1"/>
      </w:pPr>
      <w:r>
        <w:t>references</w:t>
      </w:r>
    </w:p>
    <w:p w14:paraId="78D6473D" w14:textId="77777777" w:rsidR="009A77FA" w:rsidRDefault="009A77FA" w:rsidP="00002EE9">
      <w:pPr>
        <w:pStyle w:val="PaperBodyText"/>
      </w:pPr>
      <w:r w:rsidRPr="009A77FA">
        <w:t xml:space="preserve">A list of references is required at the end of the paper. References must be according to the </w:t>
      </w:r>
      <w:r w:rsidR="007C2916">
        <w:rPr>
          <w:b/>
        </w:rPr>
        <w:t>APA</w:t>
      </w:r>
      <w:r w:rsidR="00D75E87">
        <w:rPr>
          <w:b/>
        </w:rPr>
        <w:t xml:space="preserve"> Referencing Style -</w:t>
      </w:r>
      <w:r w:rsidR="007C2916">
        <w:rPr>
          <w:b/>
        </w:rPr>
        <w:t xml:space="preserve"> 7</w:t>
      </w:r>
      <w:r w:rsidR="007C2916" w:rsidRPr="007C2916">
        <w:rPr>
          <w:b/>
          <w:vertAlign w:val="superscript"/>
        </w:rPr>
        <w:t>th</w:t>
      </w:r>
      <w:r w:rsidR="007C2916">
        <w:rPr>
          <w:b/>
        </w:rPr>
        <w:t xml:space="preserve"> Edition</w:t>
      </w:r>
      <w:r w:rsidRPr="009A77FA">
        <w:rPr>
          <w:b/>
        </w:rPr>
        <w:t>.</w:t>
      </w:r>
      <w:r w:rsidRPr="009A77FA">
        <w:t xml:space="preserve"> </w:t>
      </w:r>
      <w:r w:rsidR="00D57773">
        <w:t>Refer to</w:t>
      </w:r>
      <w:r w:rsidR="005E2777">
        <w:t xml:space="preserve"> the uploaded file </w:t>
      </w:r>
      <w:r w:rsidR="007B073F">
        <w:t>on</w:t>
      </w:r>
      <w:r w:rsidR="005E2777">
        <w:t xml:space="preserve"> the website</w:t>
      </w:r>
      <w:r w:rsidR="007B073F">
        <w:t xml:space="preserve"> named </w:t>
      </w:r>
      <w:r w:rsidR="00D57773" w:rsidRPr="00D57773">
        <w:rPr>
          <w:b/>
          <w:bCs/>
        </w:rPr>
        <w:t>‘APA</w:t>
      </w:r>
      <w:r w:rsidR="007B073F" w:rsidRPr="007B073F">
        <w:rPr>
          <w:b/>
          <w:bCs/>
        </w:rPr>
        <w:t xml:space="preserve"> Referencing Style – 7</w:t>
      </w:r>
      <w:r w:rsidR="007B073F" w:rsidRPr="00D919CD">
        <w:rPr>
          <w:b/>
          <w:bCs/>
          <w:vertAlign w:val="superscript"/>
        </w:rPr>
        <w:t>th</w:t>
      </w:r>
      <w:r w:rsidR="007B073F" w:rsidRPr="007B073F">
        <w:rPr>
          <w:b/>
          <w:bCs/>
        </w:rPr>
        <w:t xml:space="preserve"> Edition - User Guideline’</w:t>
      </w:r>
      <w:r w:rsidR="005E2777">
        <w:t xml:space="preserve"> </w:t>
      </w:r>
      <w:r w:rsidR="007B073F">
        <w:t xml:space="preserve">when </w:t>
      </w:r>
      <w:r w:rsidR="00796E57">
        <w:t xml:space="preserve">creating citations and the reference list. </w:t>
      </w:r>
    </w:p>
    <w:p w14:paraId="644E179F" w14:textId="77777777" w:rsidR="00A401FE" w:rsidRDefault="00A401FE" w:rsidP="00A401FE">
      <w:pPr>
        <w:pStyle w:val="References"/>
        <w:rPr>
          <w:shd w:val="clear" w:color="auto" w:fill="FFFFFF"/>
        </w:rPr>
      </w:pPr>
      <w:r w:rsidRPr="0077088E">
        <w:rPr>
          <w:shd w:val="clear" w:color="auto" w:fill="FFFFFF"/>
        </w:rPr>
        <w:t xml:space="preserve">Abeynayake, D.N., </w:t>
      </w:r>
      <w:r w:rsidRPr="00A401FE">
        <w:t>Perera</w:t>
      </w:r>
      <w:r w:rsidRPr="0077088E">
        <w:rPr>
          <w:shd w:val="clear" w:color="auto" w:fill="FFFFFF"/>
        </w:rPr>
        <w:t>, B.A.K.S., &amp; Hadiwattege, C. (2022</w:t>
      </w:r>
      <w:r>
        <w:rPr>
          <w:shd w:val="clear" w:color="auto" w:fill="FFFFFF"/>
        </w:rPr>
        <w:t>a</w:t>
      </w:r>
      <w:r w:rsidRPr="0077088E">
        <w:rPr>
          <w:shd w:val="clear" w:color="auto" w:fill="FFFFFF"/>
        </w:rPr>
        <w:t xml:space="preserve">). A roadmap for business model adaptation in the construction industry: </w:t>
      </w:r>
      <w:r>
        <w:rPr>
          <w:shd w:val="clear" w:color="auto" w:fill="FFFFFF"/>
        </w:rPr>
        <w:t>A</w:t>
      </w:r>
      <w:r w:rsidRPr="0077088E">
        <w:rPr>
          <w:shd w:val="clear" w:color="auto" w:fill="FFFFFF"/>
        </w:rPr>
        <w:t xml:space="preserve"> structured review of business model research. </w:t>
      </w:r>
      <w:r w:rsidRPr="00C217AA">
        <w:rPr>
          <w:i/>
          <w:iCs/>
          <w:shd w:val="clear" w:color="auto" w:fill="FFFFFF"/>
        </w:rPr>
        <w:t>Construction Innovation</w:t>
      </w:r>
      <w:r w:rsidRPr="0077088E">
        <w:rPr>
          <w:shd w:val="clear" w:color="auto" w:fill="FFFFFF"/>
        </w:rPr>
        <w:t xml:space="preserve">, </w:t>
      </w:r>
      <w:r w:rsidRPr="00911A88">
        <w:rPr>
          <w:i/>
          <w:iCs/>
          <w:shd w:val="clear" w:color="auto" w:fill="FFFFFF"/>
        </w:rPr>
        <w:t>22</w:t>
      </w:r>
      <w:r w:rsidRPr="0077088E">
        <w:rPr>
          <w:shd w:val="clear" w:color="auto" w:fill="FFFFFF"/>
        </w:rPr>
        <w:t>(4), 1122-1137.</w:t>
      </w:r>
      <w:r>
        <w:rPr>
          <w:shd w:val="clear" w:color="auto" w:fill="FFFFFF"/>
        </w:rPr>
        <w:t xml:space="preserve"> </w:t>
      </w:r>
      <w:hyperlink r:id="rId12" w:history="1">
        <w:r w:rsidRPr="006E4CAD">
          <w:rPr>
            <w:rStyle w:val="Hyperlink"/>
            <w:shd w:val="clear" w:color="auto" w:fill="FFFFFF"/>
          </w:rPr>
          <w:t>https://doi.org/10.1108/ci-05-2020-0077</w:t>
        </w:r>
      </w:hyperlink>
    </w:p>
    <w:p w14:paraId="22ED2AFF" w14:textId="77777777" w:rsidR="00A401FE" w:rsidRDefault="00A401FE" w:rsidP="00A401FE">
      <w:pPr>
        <w:pStyle w:val="References"/>
        <w:rPr>
          <w:shd w:val="clear" w:color="auto" w:fill="FFFFFF"/>
        </w:rPr>
      </w:pPr>
      <w:r w:rsidRPr="00A401FE">
        <w:t>Abeynayake</w:t>
      </w:r>
      <w:r w:rsidRPr="00CD430F">
        <w:rPr>
          <w:shd w:val="clear" w:color="auto" w:fill="FFFFFF"/>
        </w:rPr>
        <w:t>, D.N., Perera, B.A.K.S., &amp; Hadiwattege, C. (2022</w:t>
      </w:r>
      <w:r>
        <w:rPr>
          <w:shd w:val="clear" w:color="auto" w:fill="FFFFFF"/>
        </w:rPr>
        <w:t>b</w:t>
      </w:r>
      <w:r w:rsidRPr="00CD430F">
        <w:rPr>
          <w:shd w:val="clear" w:color="auto" w:fill="FFFFFF"/>
        </w:rPr>
        <w:t>). Defining a ‘business model’</w:t>
      </w:r>
      <w:r>
        <w:rPr>
          <w:shd w:val="clear" w:color="auto" w:fill="FFFFFF"/>
        </w:rPr>
        <w:t xml:space="preserve"> </w:t>
      </w:r>
      <w:r w:rsidRPr="00CD430F">
        <w:rPr>
          <w:shd w:val="clear" w:color="auto" w:fill="FFFFFF"/>
        </w:rPr>
        <w:t>in the construction context.</w:t>
      </w:r>
      <w:r>
        <w:rPr>
          <w:shd w:val="clear" w:color="auto" w:fill="FFFFFF"/>
        </w:rPr>
        <w:t xml:space="preserve"> </w:t>
      </w:r>
      <w:r w:rsidRPr="00CD430F">
        <w:rPr>
          <w:i/>
          <w:iCs/>
          <w:shd w:val="clear" w:color="auto" w:fill="FFFFFF"/>
        </w:rPr>
        <w:t>Intelligent Buildings International</w:t>
      </w:r>
      <w:r w:rsidRPr="00CD430F">
        <w:rPr>
          <w:shd w:val="clear" w:color="auto" w:fill="FFFFFF"/>
        </w:rPr>
        <w:t>,</w:t>
      </w:r>
      <w:r>
        <w:rPr>
          <w:shd w:val="clear" w:color="auto" w:fill="FFFFFF"/>
        </w:rPr>
        <w:t xml:space="preserve"> </w:t>
      </w:r>
      <w:r w:rsidRPr="00CD430F">
        <w:rPr>
          <w:i/>
          <w:iCs/>
          <w:shd w:val="clear" w:color="auto" w:fill="FFFFFF"/>
        </w:rPr>
        <w:t>14</w:t>
      </w:r>
      <w:r w:rsidRPr="00CD430F">
        <w:rPr>
          <w:shd w:val="clear" w:color="auto" w:fill="FFFFFF"/>
        </w:rPr>
        <w:t>(4), 473-486.</w:t>
      </w:r>
      <w:r>
        <w:rPr>
          <w:shd w:val="clear" w:color="auto" w:fill="FFFFFF"/>
        </w:rPr>
        <w:t xml:space="preserve"> </w:t>
      </w:r>
      <w:hyperlink r:id="rId13" w:history="1">
        <w:r w:rsidRPr="00D66A2C">
          <w:rPr>
            <w:rStyle w:val="Hyperlink"/>
            <w:shd w:val="clear" w:color="auto" w:fill="FFFFFF"/>
          </w:rPr>
          <w:t>https://doi.org/10.1080/17508975.2021.1927660</w:t>
        </w:r>
      </w:hyperlink>
    </w:p>
    <w:p w14:paraId="7F973241" w14:textId="77777777" w:rsidR="00A401FE" w:rsidRPr="00CD430F" w:rsidRDefault="00A401FE" w:rsidP="00A401FE">
      <w:pPr>
        <w:pStyle w:val="References"/>
        <w:rPr>
          <w:shd w:val="clear" w:color="auto" w:fill="FFFFFF"/>
        </w:rPr>
      </w:pPr>
      <w:r w:rsidRPr="00A401FE">
        <w:t>Abuzeinab</w:t>
      </w:r>
      <w:r w:rsidRPr="00CD430F">
        <w:rPr>
          <w:shd w:val="clear" w:color="auto" w:fill="FFFFFF"/>
        </w:rPr>
        <w:t>, A., &amp; Arif, M. (2014). Stakeholder engagement: A green business model indicator.</w:t>
      </w:r>
      <w:r>
        <w:rPr>
          <w:shd w:val="clear" w:color="auto" w:fill="FFFFFF"/>
        </w:rPr>
        <w:t xml:space="preserve"> </w:t>
      </w:r>
      <w:r w:rsidRPr="00CD430F">
        <w:rPr>
          <w:i/>
          <w:iCs/>
          <w:shd w:val="clear" w:color="auto" w:fill="FFFFFF"/>
        </w:rPr>
        <w:t>Procedia Economics and Finance</w:t>
      </w:r>
      <w:r w:rsidRPr="00CD430F">
        <w:rPr>
          <w:shd w:val="clear" w:color="auto" w:fill="FFFFFF"/>
        </w:rPr>
        <w:t>,</w:t>
      </w:r>
      <w:r>
        <w:rPr>
          <w:shd w:val="clear" w:color="auto" w:fill="FFFFFF"/>
        </w:rPr>
        <w:t xml:space="preserve"> </w:t>
      </w:r>
      <w:r w:rsidRPr="00CD430F">
        <w:rPr>
          <w:i/>
          <w:iCs/>
          <w:shd w:val="clear" w:color="auto" w:fill="FFFFFF"/>
        </w:rPr>
        <w:t>18</w:t>
      </w:r>
      <w:r w:rsidRPr="00CD430F">
        <w:rPr>
          <w:shd w:val="clear" w:color="auto" w:fill="FFFFFF"/>
        </w:rPr>
        <w:t xml:space="preserve">, 505-512. </w:t>
      </w:r>
      <w:hyperlink r:id="rId14" w:history="1">
        <w:r w:rsidRPr="00D66A2C">
          <w:rPr>
            <w:rStyle w:val="Hyperlink"/>
            <w:shd w:val="clear" w:color="auto" w:fill="FFFFFF"/>
          </w:rPr>
          <w:t>https://doi.org/10.1016/s2212-5671(14)00969-1</w:t>
        </w:r>
      </w:hyperlink>
    </w:p>
    <w:p w14:paraId="666FDB9A" w14:textId="77777777" w:rsidR="00A401FE" w:rsidRPr="00CD430F" w:rsidRDefault="00A401FE" w:rsidP="00A401FE">
      <w:pPr>
        <w:pStyle w:val="References"/>
        <w:rPr>
          <w:shd w:val="clear" w:color="auto" w:fill="FFFFFF"/>
        </w:rPr>
      </w:pPr>
      <w:r w:rsidRPr="00A401FE">
        <w:t>Abuzeinab</w:t>
      </w:r>
      <w:r w:rsidRPr="00CD430F">
        <w:rPr>
          <w:shd w:val="clear" w:color="auto" w:fill="FFFFFF"/>
        </w:rPr>
        <w:t xml:space="preserve">, A., Arif, M., Kulonda, D.J., &amp; Awuzie, B.O. (2016). Green business models transformation: </w:t>
      </w:r>
      <w:r>
        <w:rPr>
          <w:shd w:val="clear" w:color="auto" w:fill="FFFFFF"/>
        </w:rPr>
        <w:t>E</w:t>
      </w:r>
      <w:r w:rsidRPr="00CD430F">
        <w:rPr>
          <w:shd w:val="clear" w:color="auto" w:fill="FFFFFF"/>
        </w:rPr>
        <w:t>vidence from the UK construction sector.</w:t>
      </w:r>
      <w:r>
        <w:rPr>
          <w:shd w:val="clear" w:color="auto" w:fill="FFFFFF"/>
        </w:rPr>
        <w:t xml:space="preserve"> </w:t>
      </w:r>
      <w:r w:rsidRPr="00CD430F">
        <w:rPr>
          <w:i/>
          <w:iCs/>
          <w:shd w:val="clear" w:color="auto" w:fill="FFFFFF"/>
        </w:rPr>
        <w:t>Built Environment Project and Asset Management</w:t>
      </w:r>
      <w:r w:rsidRPr="00CD430F">
        <w:rPr>
          <w:shd w:val="clear" w:color="auto" w:fill="FFFFFF"/>
        </w:rPr>
        <w:t>,</w:t>
      </w:r>
      <w:r>
        <w:rPr>
          <w:shd w:val="clear" w:color="auto" w:fill="FFFFFF"/>
        </w:rPr>
        <w:t xml:space="preserve"> </w:t>
      </w:r>
      <w:r w:rsidRPr="00CD430F">
        <w:rPr>
          <w:i/>
          <w:iCs/>
          <w:shd w:val="clear" w:color="auto" w:fill="FFFFFF"/>
        </w:rPr>
        <w:t>6</w:t>
      </w:r>
      <w:r w:rsidRPr="00CD430F">
        <w:rPr>
          <w:shd w:val="clear" w:color="auto" w:fill="FFFFFF"/>
        </w:rPr>
        <w:t xml:space="preserve">(5), 478-490. </w:t>
      </w:r>
      <w:hyperlink r:id="rId15" w:history="1">
        <w:r w:rsidRPr="00D66A2C">
          <w:rPr>
            <w:rStyle w:val="Hyperlink"/>
            <w:shd w:val="clear" w:color="auto" w:fill="FFFFFF"/>
          </w:rPr>
          <w:t>https://doi.org/10.1108/bepam-10-2015-0060</w:t>
        </w:r>
      </w:hyperlink>
    </w:p>
    <w:p w14:paraId="6C4883AD" w14:textId="77777777" w:rsidR="00A401FE" w:rsidRDefault="00A401FE" w:rsidP="00A401FE">
      <w:pPr>
        <w:pStyle w:val="References"/>
        <w:rPr>
          <w:shd w:val="clear" w:color="auto" w:fill="FFFFFF"/>
        </w:rPr>
      </w:pPr>
      <w:r w:rsidRPr="00A401FE">
        <w:t>Agyekum</w:t>
      </w:r>
      <w:r w:rsidRPr="00CD430F">
        <w:rPr>
          <w:shd w:val="clear" w:color="auto" w:fill="FFFFFF"/>
        </w:rPr>
        <w:t>, A.K., Fugar, F.D.K., Agyekum, K., Akomea-Frimpong, I., &amp; Pittri, H. (2023). Barriers to stakeholder engagement in sustainable procurement of public works.</w:t>
      </w:r>
      <w:r>
        <w:rPr>
          <w:shd w:val="clear" w:color="auto" w:fill="FFFFFF"/>
        </w:rPr>
        <w:t xml:space="preserve"> </w:t>
      </w:r>
      <w:r w:rsidRPr="00CD430F">
        <w:rPr>
          <w:i/>
          <w:iCs/>
          <w:shd w:val="clear" w:color="auto" w:fill="FFFFFF"/>
        </w:rPr>
        <w:t>Engineering, Construction and Architectural Management</w:t>
      </w:r>
      <w:r w:rsidRPr="00CD430F">
        <w:rPr>
          <w:shd w:val="clear" w:color="auto" w:fill="FFFFFF"/>
        </w:rPr>
        <w:t>,</w:t>
      </w:r>
      <w:r>
        <w:rPr>
          <w:shd w:val="clear" w:color="auto" w:fill="FFFFFF"/>
        </w:rPr>
        <w:t xml:space="preserve"> </w:t>
      </w:r>
      <w:r w:rsidRPr="00CD430F">
        <w:rPr>
          <w:i/>
          <w:iCs/>
          <w:shd w:val="clear" w:color="auto" w:fill="FFFFFF"/>
        </w:rPr>
        <w:t>30</w:t>
      </w:r>
      <w:r w:rsidRPr="00CD430F">
        <w:rPr>
          <w:shd w:val="clear" w:color="auto" w:fill="FFFFFF"/>
        </w:rPr>
        <w:t xml:space="preserve">(9), 3840-3857. </w:t>
      </w:r>
      <w:hyperlink r:id="rId16" w:history="1">
        <w:r w:rsidRPr="00D66A2C">
          <w:rPr>
            <w:rStyle w:val="Hyperlink"/>
            <w:shd w:val="clear" w:color="auto" w:fill="FFFFFF"/>
          </w:rPr>
          <w:t>https://doi.org/10.1108/ECAM-08-2021-0746</w:t>
        </w:r>
      </w:hyperlink>
    </w:p>
    <w:p w14:paraId="34F070CB" w14:textId="77777777" w:rsidR="00A401FE" w:rsidRPr="00CD430F" w:rsidRDefault="00A401FE" w:rsidP="00A401FE">
      <w:pPr>
        <w:pStyle w:val="References"/>
        <w:rPr>
          <w:shd w:val="clear" w:color="auto" w:fill="FFFFFF"/>
        </w:rPr>
      </w:pPr>
      <w:r w:rsidRPr="00A401FE">
        <w:t>Antunes</w:t>
      </w:r>
      <w:r w:rsidRPr="00CD430F">
        <w:rPr>
          <w:shd w:val="clear" w:color="auto" w:fill="FFFFFF"/>
        </w:rPr>
        <w:t>, R., &amp; Gonzalez, V. (2015). A production model for construction: A theoretical framework.</w:t>
      </w:r>
      <w:r>
        <w:rPr>
          <w:shd w:val="clear" w:color="auto" w:fill="FFFFFF"/>
        </w:rPr>
        <w:t xml:space="preserve"> </w:t>
      </w:r>
      <w:r w:rsidRPr="00CD430F">
        <w:rPr>
          <w:i/>
          <w:iCs/>
          <w:shd w:val="clear" w:color="auto" w:fill="FFFFFF"/>
        </w:rPr>
        <w:t>Buildings</w:t>
      </w:r>
      <w:r w:rsidRPr="00CD430F">
        <w:rPr>
          <w:shd w:val="clear" w:color="auto" w:fill="FFFFFF"/>
        </w:rPr>
        <w:t>,</w:t>
      </w:r>
      <w:r>
        <w:rPr>
          <w:shd w:val="clear" w:color="auto" w:fill="FFFFFF"/>
        </w:rPr>
        <w:t xml:space="preserve"> </w:t>
      </w:r>
      <w:r w:rsidRPr="00CD430F">
        <w:rPr>
          <w:i/>
          <w:iCs/>
          <w:shd w:val="clear" w:color="auto" w:fill="FFFFFF"/>
        </w:rPr>
        <w:t>5</w:t>
      </w:r>
      <w:r w:rsidRPr="00CD430F">
        <w:rPr>
          <w:shd w:val="clear" w:color="auto" w:fill="FFFFFF"/>
        </w:rPr>
        <w:t>(1), 209-228.</w:t>
      </w:r>
      <w:r w:rsidRPr="00CD430F">
        <w:t xml:space="preserve"> </w:t>
      </w:r>
      <w:hyperlink r:id="rId17" w:history="1">
        <w:r w:rsidRPr="00D66A2C">
          <w:rPr>
            <w:rStyle w:val="Hyperlink"/>
          </w:rPr>
          <w:t>https://doi.org/10.3390/buildings5010209</w:t>
        </w:r>
      </w:hyperlink>
    </w:p>
    <w:p w14:paraId="0723F9C9" w14:textId="77777777" w:rsidR="00A401FE" w:rsidRPr="00CD430F" w:rsidRDefault="00A401FE" w:rsidP="00A401FE">
      <w:pPr>
        <w:pStyle w:val="References"/>
        <w:rPr>
          <w:shd w:val="clear" w:color="auto" w:fill="FFFFFF"/>
        </w:rPr>
      </w:pPr>
      <w:r w:rsidRPr="00CD430F">
        <w:rPr>
          <w:shd w:val="clear" w:color="auto" w:fill="FFFFFF"/>
        </w:rPr>
        <w:t>Bouncken, R.B., &amp; Fredrich, V. (2016). Business model innovation in alliances: Successful configurations.</w:t>
      </w:r>
      <w:r>
        <w:rPr>
          <w:shd w:val="clear" w:color="auto" w:fill="FFFFFF"/>
        </w:rPr>
        <w:t xml:space="preserve"> </w:t>
      </w:r>
      <w:r w:rsidRPr="00CD430F">
        <w:rPr>
          <w:i/>
          <w:iCs/>
          <w:shd w:val="clear" w:color="auto" w:fill="FFFFFF"/>
        </w:rPr>
        <w:t>Journal of Business Research</w:t>
      </w:r>
      <w:r w:rsidRPr="00CD430F">
        <w:rPr>
          <w:shd w:val="clear" w:color="auto" w:fill="FFFFFF"/>
        </w:rPr>
        <w:t>,</w:t>
      </w:r>
      <w:r>
        <w:rPr>
          <w:shd w:val="clear" w:color="auto" w:fill="FFFFFF"/>
        </w:rPr>
        <w:t xml:space="preserve"> </w:t>
      </w:r>
      <w:r w:rsidRPr="00CD430F">
        <w:rPr>
          <w:i/>
          <w:iCs/>
          <w:shd w:val="clear" w:color="auto" w:fill="FFFFFF"/>
        </w:rPr>
        <w:t>69</w:t>
      </w:r>
      <w:r w:rsidRPr="00CD430F">
        <w:rPr>
          <w:shd w:val="clear" w:color="auto" w:fill="FFFFFF"/>
        </w:rPr>
        <w:t xml:space="preserve">(9), 3584-3590. </w:t>
      </w:r>
      <w:hyperlink r:id="rId18" w:history="1">
        <w:r w:rsidRPr="00D66A2C">
          <w:rPr>
            <w:rStyle w:val="Hyperlink"/>
            <w:shd w:val="clear" w:color="auto" w:fill="FFFFFF"/>
          </w:rPr>
          <w:t>https://doi.org/10.1016/j.jbusres.2016.01.004</w:t>
        </w:r>
      </w:hyperlink>
    </w:p>
    <w:p w14:paraId="0A3245ED" w14:textId="77777777" w:rsidR="00A401FE" w:rsidRPr="00CD430F" w:rsidRDefault="00A401FE" w:rsidP="00A401FE">
      <w:pPr>
        <w:pStyle w:val="References"/>
        <w:rPr>
          <w:shd w:val="clear" w:color="auto" w:fill="FFFFFF"/>
        </w:rPr>
      </w:pPr>
      <w:r w:rsidRPr="00A401FE">
        <w:t>Casadesus</w:t>
      </w:r>
      <w:r w:rsidRPr="00CD430F">
        <w:rPr>
          <w:shd w:val="clear" w:color="auto" w:fill="FFFFFF"/>
        </w:rPr>
        <w:t>‐Masanell, R., &amp; Zhu, F. (2013). Business model innovation and competitive imitation: The case of sponsor‐based business models.</w:t>
      </w:r>
      <w:r>
        <w:rPr>
          <w:shd w:val="clear" w:color="auto" w:fill="FFFFFF"/>
        </w:rPr>
        <w:t xml:space="preserve"> </w:t>
      </w:r>
      <w:r w:rsidRPr="00CD430F">
        <w:rPr>
          <w:i/>
          <w:iCs/>
          <w:shd w:val="clear" w:color="auto" w:fill="FFFFFF"/>
        </w:rPr>
        <w:t xml:space="preserve">Strategic </w:t>
      </w:r>
      <w:r>
        <w:rPr>
          <w:i/>
          <w:iCs/>
          <w:shd w:val="clear" w:color="auto" w:fill="FFFFFF"/>
        </w:rPr>
        <w:t>M</w:t>
      </w:r>
      <w:r w:rsidRPr="00CD430F">
        <w:rPr>
          <w:i/>
          <w:iCs/>
          <w:shd w:val="clear" w:color="auto" w:fill="FFFFFF"/>
        </w:rPr>
        <w:t xml:space="preserve">anagement </w:t>
      </w:r>
      <w:r>
        <w:rPr>
          <w:i/>
          <w:iCs/>
          <w:shd w:val="clear" w:color="auto" w:fill="FFFFFF"/>
        </w:rPr>
        <w:t>J</w:t>
      </w:r>
      <w:r w:rsidRPr="00CD430F">
        <w:rPr>
          <w:i/>
          <w:iCs/>
          <w:shd w:val="clear" w:color="auto" w:fill="FFFFFF"/>
        </w:rPr>
        <w:t>ournal</w:t>
      </w:r>
      <w:r w:rsidRPr="00CD430F">
        <w:rPr>
          <w:shd w:val="clear" w:color="auto" w:fill="FFFFFF"/>
        </w:rPr>
        <w:t>,</w:t>
      </w:r>
      <w:r>
        <w:rPr>
          <w:shd w:val="clear" w:color="auto" w:fill="FFFFFF"/>
        </w:rPr>
        <w:t xml:space="preserve"> </w:t>
      </w:r>
      <w:r w:rsidRPr="00CD430F">
        <w:rPr>
          <w:i/>
          <w:iCs/>
          <w:shd w:val="clear" w:color="auto" w:fill="FFFFFF"/>
        </w:rPr>
        <w:t>34</w:t>
      </w:r>
      <w:r w:rsidRPr="00CD430F">
        <w:rPr>
          <w:shd w:val="clear" w:color="auto" w:fill="FFFFFF"/>
        </w:rPr>
        <w:t xml:space="preserve">(4), 464-482. </w:t>
      </w:r>
      <w:r w:rsidRPr="00D66A2C">
        <w:rPr>
          <w:rStyle w:val="Hyperlink"/>
        </w:rPr>
        <w:t>https://doi.org/10.1002/smj.2022</w:t>
      </w:r>
    </w:p>
    <w:p w14:paraId="45B14786" w14:textId="77777777" w:rsidR="00A401FE" w:rsidRPr="00D66A2C" w:rsidRDefault="00A401FE" w:rsidP="00A401FE">
      <w:pPr>
        <w:pStyle w:val="References"/>
        <w:rPr>
          <w:rStyle w:val="Hyperlink"/>
        </w:rPr>
      </w:pPr>
      <w:r w:rsidRPr="00A401FE">
        <w:t>Das</w:t>
      </w:r>
      <w:r w:rsidRPr="00CD430F">
        <w:rPr>
          <w:shd w:val="clear" w:color="auto" w:fill="FFFFFF"/>
        </w:rPr>
        <w:t>, P., Hijazi, A.A., Maxwell, D.W., &amp; Moehler, R.C. (2023). Can business models facilitate strategic transformation in construction firms? A systematic review and research agenda.</w:t>
      </w:r>
      <w:r>
        <w:rPr>
          <w:shd w:val="clear" w:color="auto" w:fill="FFFFFF"/>
        </w:rPr>
        <w:t xml:space="preserve"> </w:t>
      </w:r>
      <w:r w:rsidRPr="00CD430F">
        <w:rPr>
          <w:i/>
          <w:iCs/>
          <w:shd w:val="clear" w:color="auto" w:fill="FFFFFF"/>
        </w:rPr>
        <w:t>Sustainability</w:t>
      </w:r>
      <w:r w:rsidRPr="00CD430F">
        <w:rPr>
          <w:shd w:val="clear" w:color="auto" w:fill="FFFFFF"/>
        </w:rPr>
        <w:t>,</w:t>
      </w:r>
      <w:r>
        <w:rPr>
          <w:shd w:val="clear" w:color="auto" w:fill="FFFFFF"/>
        </w:rPr>
        <w:t xml:space="preserve"> </w:t>
      </w:r>
      <w:r w:rsidRPr="00CD430F">
        <w:rPr>
          <w:i/>
          <w:iCs/>
          <w:shd w:val="clear" w:color="auto" w:fill="FFFFFF"/>
        </w:rPr>
        <w:t>15</w:t>
      </w:r>
      <w:r w:rsidRPr="00CD430F">
        <w:rPr>
          <w:shd w:val="clear" w:color="auto" w:fill="FFFFFF"/>
        </w:rPr>
        <w:t xml:space="preserve">(17), 1-20. </w:t>
      </w:r>
      <w:r w:rsidRPr="00D66A2C">
        <w:rPr>
          <w:rStyle w:val="Hyperlink"/>
        </w:rPr>
        <w:t>https://doi.org/10.3390/su151713022</w:t>
      </w:r>
    </w:p>
    <w:p w14:paraId="3D11C2E3" w14:textId="77777777" w:rsidR="00A401FE" w:rsidRDefault="00A401FE" w:rsidP="00A401FE">
      <w:pPr>
        <w:pStyle w:val="References"/>
      </w:pPr>
      <w:r w:rsidRPr="00A401FE">
        <w:t>Dawadi</w:t>
      </w:r>
      <w:r w:rsidRPr="003F235D">
        <w:rPr>
          <w:shd w:val="clear" w:color="auto" w:fill="FFFFFF"/>
          <w:lang w:val="it-IT"/>
        </w:rPr>
        <w:t xml:space="preserve">, S., Shrestha, S., &amp; Giri, R.A. (2021). </w:t>
      </w:r>
      <w:r w:rsidRPr="00CD430F">
        <w:rPr>
          <w:shd w:val="clear" w:color="auto" w:fill="FFFFFF"/>
        </w:rPr>
        <w:t>Mixed-methods research: A discussion on its types, challenges, and criticisms.</w:t>
      </w:r>
      <w:r>
        <w:rPr>
          <w:shd w:val="clear" w:color="auto" w:fill="FFFFFF"/>
        </w:rPr>
        <w:t xml:space="preserve"> </w:t>
      </w:r>
      <w:r w:rsidRPr="00CD430F">
        <w:rPr>
          <w:i/>
          <w:iCs/>
          <w:shd w:val="clear" w:color="auto" w:fill="FFFFFF"/>
        </w:rPr>
        <w:t>Journal of Practical Studies in Education</w:t>
      </w:r>
      <w:r w:rsidRPr="00CD430F">
        <w:rPr>
          <w:shd w:val="clear" w:color="auto" w:fill="FFFFFF"/>
        </w:rPr>
        <w:t>,</w:t>
      </w:r>
      <w:r>
        <w:rPr>
          <w:shd w:val="clear" w:color="auto" w:fill="FFFFFF"/>
        </w:rPr>
        <w:t xml:space="preserve"> </w:t>
      </w:r>
      <w:r w:rsidRPr="00CD430F">
        <w:rPr>
          <w:i/>
          <w:iCs/>
          <w:shd w:val="clear" w:color="auto" w:fill="FFFFFF"/>
        </w:rPr>
        <w:t>2</w:t>
      </w:r>
      <w:r w:rsidRPr="00CD430F">
        <w:rPr>
          <w:shd w:val="clear" w:color="auto" w:fill="FFFFFF"/>
        </w:rPr>
        <w:t>(2), 25-36.</w:t>
      </w:r>
      <w:r>
        <w:rPr>
          <w:shd w:val="clear" w:color="auto" w:fill="FFFFFF"/>
        </w:rPr>
        <w:t xml:space="preserve"> </w:t>
      </w:r>
      <w:hyperlink r:id="rId19" w:history="1">
        <w:r w:rsidRPr="001105B7">
          <w:rPr>
            <w:rStyle w:val="Hyperlink"/>
          </w:rPr>
          <w:t>https://doi.org/10.46809/jpse.v2i2.20</w:t>
        </w:r>
      </w:hyperlink>
    </w:p>
    <w:p w14:paraId="6D6E44D2" w14:textId="77777777" w:rsidR="00A401FE" w:rsidRPr="00B84727" w:rsidRDefault="00A401FE" w:rsidP="00A401FE">
      <w:pPr>
        <w:pStyle w:val="References"/>
        <w:rPr>
          <w:rStyle w:val="Hyperlink"/>
          <w:color w:val="auto"/>
          <w:u w:val="none"/>
        </w:rPr>
      </w:pPr>
      <w:r w:rsidRPr="00CD430F">
        <w:rPr>
          <w:shd w:val="clear" w:color="auto" w:fill="FFFFFF"/>
        </w:rPr>
        <w:t>Dembek, K., &amp; York, J. (2022). Applying a sustainable business model lens to mutual value creation with</w:t>
      </w:r>
      <w:r>
        <w:rPr>
          <w:shd w:val="clear" w:color="auto" w:fill="FFFFFF"/>
        </w:rPr>
        <w:t xml:space="preserve"> </w:t>
      </w:r>
      <w:r w:rsidRPr="00CD430F">
        <w:rPr>
          <w:shd w:val="clear" w:color="auto" w:fill="FFFFFF"/>
        </w:rPr>
        <w:t>base of the pyramid suppliers.</w:t>
      </w:r>
      <w:r>
        <w:rPr>
          <w:shd w:val="clear" w:color="auto" w:fill="FFFFFF"/>
        </w:rPr>
        <w:t xml:space="preserve"> </w:t>
      </w:r>
      <w:r w:rsidRPr="00CD430F">
        <w:rPr>
          <w:i/>
          <w:iCs/>
          <w:shd w:val="clear" w:color="auto" w:fill="FFFFFF"/>
        </w:rPr>
        <w:t>Business &amp; Society</w:t>
      </w:r>
      <w:r w:rsidRPr="00CD430F">
        <w:rPr>
          <w:shd w:val="clear" w:color="auto" w:fill="FFFFFF"/>
        </w:rPr>
        <w:t>,</w:t>
      </w:r>
      <w:r>
        <w:rPr>
          <w:shd w:val="clear" w:color="auto" w:fill="FFFFFF"/>
        </w:rPr>
        <w:t xml:space="preserve"> </w:t>
      </w:r>
      <w:r w:rsidRPr="00CD430F">
        <w:rPr>
          <w:i/>
          <w:iCs/>
          <w:shd w:val="clear" w:color="auto" w:fill="FFFFFF"/>
        </w:rPr>
        <w:t>61</w:t>
      </w:r>
      <w:r w:rsidRPr="00CD430F">
        <w:rPr>
          <w:shd w:val="clear" w:color="auto" w:fill="FFFFFF"/>
        </w:rPr>
        <w:t>(8), 2156-2191.</w:t>
      </w:r>
      <w:r>
        <w:rPr>
          <w:shd w:val="clear" w:color="auto" w:fill="FFFFFF"/>
        </w:rPr>
        <w:t xml:space="preserve"> </w:t>
      </w:r>
      <w:r w:rsidRPr="00D66A2C">
        <w:rPr>
          <w:rStyle w:val="Hyperlink"/>
        </w:rPr>
        <w:t>https://doi.org/10.1177/0007650320973450</w:t>
      </w:r>
    </w:p>
    <w:p w14:paraId="4F77D5F6" w14:textId="77777777" w:rsidR="00E96AF4" w:rsidRDefault="00E96AF4" w:rsidP="009A77FA">
      <w:pPr>
        <w:pStyle w:val="References"/>
      </w:pPr>
    </w:p>
    <w:p w14:paraId="4358204C" w14:textId="77777777" w:rsidR="00D57773" w:rsidRPr="00D57773" w:rsidRDefault="00D57773" w:rsidP="00D57773">
      <w:pPr>
        <w:pStyle w:val="References"/>
      </w:pPr>
    </w:p>
    <w:sectPr w:rsidR="00D57773" w:rsidRPr="00D57773" w:rsidSect="00737E79">
      <w:headerReference w:type="even" r:id="rId20"/>
      <w:headerReference w:type="default" r:id="rId21"/>
      <w:footerReference w:type="even" r:id="rId22"/>
      <w:footerReference w:type="default" r:id="rId23"/>
      <w:headerReference w:type="first" r:id="rId24"/>
      <w:footerReference w:type="first" r:id="rId25"/>
      <w:pgSz w:w="11900" w:h="16840"/>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2D42" w14:textId="77777777" w:rsidR="0050079F" w:rsidRDefault="0050079F" w:rsidP="000D5F78">
      <w:r>
        <w:separator/>
      </w:r>
    </w:p>
  </w:endnote>
  <w:endnote w:type="continuationSeparator" w:id="0">
    <w:p w14:paraId="2A163974" w14:textId="77777777" w:rsidR="0050079F" w:rsidRDefault="0050079F" w:rsidP="000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F50D" w14:textId="34F6A022" w:rsidR="009A77FA" w:rsidRPr="005F6449" w:rsidRDefault="005F6449" w:rsidP="005F6449">
    <w:pPr>
      <w:tabs>
        <w:tab w:val="center" w:pos="4680"/>
        <w:tab w:val="right" w:pos="9360"/>
      </w:tabs>
      <w:rPr>
        <w:rFonts w:eastAsia="Times New Roman" w:cs="Times New Roman"/>
        <w:i/>
        <w:sz w:val="20"/>
        <w:szCs w:val="20"/>
      </w:rPr>
    </w:pPr>
    <w:r w:rsidRPr="005F6449">
      <w:rPr>
        <w:rFonts w:eastAsia="Times New Roman" w:cs="Times New Roman"/>
        <w:i/>
        <w:sz w:val="20"/>
        <w:szCs w:val="20"/>
      </w:rPr>
      <w:t>Proceedings The 1</w:t>
    </w:r>
    <w:r w:rsidR="00BE3977">
      <w:rPr>
        <w:rFonts w:eastAsia="Times New Roman" w:cs="Times New Roman"/>
        <w:i/>
        <w:sz w:val="20"/>
        <w:szCs w:val="20"/>
      </w:rPr>
      <w:t>3</w:t>
    </w:r>
    <w:r w:rsidRPr="005F6449">
      <w:rPr>
        <w:rFonts w:eastAsia="Times New Roman" w:cs="Times New Roman"/>
        <w:i/>
        <w:sz w:val="20"/>
        <w:szCs w:val="20"/>
        <w:vertAlign w:val="superscript"/>
      </w:rPr>
      <w:t>th</w:t>
    </w:r>
    <w:r w:rsidRPr="005F6449">
      <w:rPr>
        <w:rFonts w:eastAsia="Times New Roman" w:cs="Times New Roman"/>
        <w:i/>
        <w:sz w:val="20"/>
        <w:szCs w:val="20"/>
      </w:rPr>
      <w:t xml:space="preserve"> World Construction Symposium </w:t>
    </w:r>
    <w:r w:rsidRPr="005F6449">
      <w:rPr>
        <w:rFonts w:eastAsia="Times New Roman" w:cs="Times New Roman"/>
        <w:i/>
        <w:sz w:val="20"/>
        <w:szCs w:val="20"/>
        <w:shd w:val="clear" w:color="auto" w:fill="FFFFFF"/>
      </w:rPr>
      <w:t>| August 202</w:t>
    </w:r>
    <w:r w:rsidR="00BE3977">
      <w:rPr>
        <w:rFonts w:eastAsia="Times New Roman" w:cs="Times New Roman"/>
        <w:i/>
        <w:sz w:val="20"/>
        <w:szCs w:val="20"/>
        <w:shd w:val="clear" w:color="auto" w:fill="FFFFFF"/>
      </w:rPr>
      <w:t>5</w:t>
    </w:r>
    <w:r w:rsidRPr="005F6449">
      <w:rPr>
        <w:rFonts w:eastAsia="Times New Roman" w:cs="Times New Roman"/>
        <w:i/>
        <w:sz w:val="20"/>
        <w:szCs w:val="20"/>
      </w:rPr>
      <w:t xml:space="preserve"> </w:t>
    </w:r>
    <w:r w:rsidRPr="005F6449">
      <w:rPr>
        <w:rFonts w:eastAsia="Times New Roman" w:cs="Times New Roman"/>
        <w:i/>
        <w:sz w:val="20"/>
        <w:szCs w:val="20"/>
      </w:rPr>
      <w:ptab w:relativeTo="margin" w:alignment="right" w:leader="none"/>
    </w:r>
    <w:r w:rsidRPr="005F6449">
      <w:rPr>
        <w:rFonts w:eastAsia="Times New Roman" w:cs="Times New Roman"/>
        <w:i/>
        <w:sz w:val="20"/>
        <w:szCs w:val="20"/>
      </w:rPr>
      <w:fldChar w:fldCharType="begin"/>
    </w:r>
    <w:r w:rsidRPr="005F6449">
      <w:rPr>
        <w:rFonts w:eastAsia="Times New Roman" w:cs="Times New Roman"/>
        <w:i/>
        <w:sz w:val="20"/>
        <w:szCs w:val="20"/>
      </w:rPr>
      <w:instrText xml:space="preserve"> PAGE  \* MERGEFORMAT </w:instrText>
    </w:r>
    <w:r w:rsidRPr="005F6449">
      <w:rPr>
        <w:rFonts w:eastAsia="Times New Roman" w:cs="Times New Roman"/>
        <w:i/>
        <w:sz w:val="20"/>
        <w:szCs w:val="20"/>
      </w:rPr>
      <w:fldChar w:fldCharType="separate"/>
    </w:r>
    <w:r w:rsidRPr="005F6449">
      <w:rPr>
        <w:rFonts w:eastAsia="Times New Roman" w:cs="Times New Roman"/>
        <w:i/>
        <w:sz w:val="20"/>
        <w:szCs w:val="20"/>
      </w:rPr>
      <w:t>2</w:t>
    </w:r>
    <w:r w:rsidRPr="005F6449">
      <w:rPr>
        <w:rFonts w:eastAsia="Times New Roman" w:cs="Times New Roman"/>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D1B" w14:textId="68B9924D" w:rsidR="009A77FA" w:rsidRPr="005F6449" w:rsidRDefault="005F6449" w:rsidP="005F6449">
    <w:pPr>
      <w:tabs>
        <w:tab w:val="center" w:pos="4680"/>
        <w:tab w:val="right" w:pos="9360"/>
      </w:tabs>
      <w:rPr>
        <w:rFonts w:eastAsia="Times New Roman" w:cs="Times New Roman"/>
        <w:i/>
        <w:sz w:val="20"/>
        <w:szCs w:val="20"/>
      </w:rPr>
    </w:pPr>
    <w:r w:rsidRPr="005F6449">
      <w:rPr>
        <w:rFonts w:eastAsia="Times New Roman" w:cs="Times New Roman"/>
        <w:i/>
        <w:sz w:val="20"/>
        <w:szCs w:val="20"/>
      </w:rPr>
      <w:t>Proceedings The 1</w:t>
    </w:r>
    <w:r w:rsidR="00BE3977">
      <w:rPr>
        <w:rFonts w:eastAsia="Times New Roman" w:cs="Times New Roman"/>
        <w:i/>
        <w:sz w:val="20"/>
        <w:szCs w:val="20"/>
      </w:rPr>
      <w:t>3</w:t>
    </w:r>
    <w:r w:rsidRPr="005F6449">
      <w:rPr>
        <w:rFonts w:eastAsia="Times New Roman" w:cs="Times New Roman"/>
        <w:i/>
        <w:sz w:val="20"/>
        <w:szCs w:val="20"/>
        <w:vertAlign w:val="superscript"/>
      </w:rPr>
      <w:t>th</w:t>
    </w:r>
    <w:r w:rsidRPr="005F6449">
      <w:rPr>
        <w:rFonts w:eastAsia="Times New Roman" w:cs="Times New Roman"/>
        <w:i/>
        <w:sz w:val="20"/>
        <w:szCs w:val="20"/>
      </w:rPr>
      <w:t xml:space="preserve"> World Construction Symposium </w:t>
    </w:r>
    <w:r w:rsidRPr="005F6449">
      <w:rPr>
        <w:rFonts w:eastAsia="Times New Roman" w:cs="Times New Roman"/>
        <w:i/>
        <w:sz w:val="20"/>
        <w:szCs w:val="20"/>
        <w:shd w:val="clear" w:color="auto" w:fill="FFFFFF"/>
      </w:rPr>
      <w:t>| August 202</w:t>
    </w:r>
    <w:r w:rsidR="00BE3977">
      <w:rPr>
        <w:rFonts w:eastAsia="Times New Roman" w:cs="Times New Roman"/>
        <w:i/>
        <w:sz w:val="20"/>
        <w:szCs w:val="20"/>
        <w:shd w:val="clear" w:color="auto" w:fill="FFFFFF"/>
      </w:rPr>
      <w:t>5</w:t>
    </w:r>
    <w:r w:rsidRPr="005F6449">
      <w:rPr>
        <w:rFonts w:eastAsia="Times New Roman" w:cs="Times New Roman"/>
        <w:i/>
        <w:sz w:val="20"/>
        <w:szCs w:val="20"/>
      </w:rPr>
      <w:t xml:space="preserve"> </w:t>
    </w:r>
    <w:r w:rsidRPr="005F6449">
      <w:rPr>
        <w:rFonts w:eastAsia="Times New Roman" w:cs="Times New Roman"/>
        <w:i/>
        <w:sz w:val="20"/>
        <w:szCs w:val="20"/>
      </w:rPr>
      <w:ptab w:relativeTo="margin" w:alignment="right" w:leader="none"/>
    </w:r>
    <w:r w:rsidRPr="005F6449">
      <w:rPr>
        <w:rFonts w:eastAsia="Times New Roman" w:cs="Times New Roman"/>
        <w:i/>
        <w:sz w:val="20"/>
        <w:szCs w:val="20"/>
      </w:rPr>
      <w:fldChar w:fldCharType="begin"/>
    </w:r>
    <w:r w:rsidRPr="005F6449">
      <w:rPr>
        <w:rFonts w:eastAsia="Times New Roman" w:cs="Times New Roman"/>
        <w:i/>
        <w:sz w:val="20"/>
        <w:szCs w:val="20"/>
      </w:rPr>
      <w:instrText xml:space="preserve"> PAGE  \* MERGEFORMAT </w:instrText>
    </w:r>
    <w:r w:rsidRPr="005F6449">
      <w:rPr>
        <w:rFonts w:eastAsia="Times New Roman" w:cs="Times New Roman"/>
        <w:i/>
        <w:sz w:val="20"/>
        <w:szCs w:val="20"/>
      </w:rPr>
      <w:fldChar w:fldCharType="separate"/>
    </w:r>
    <w:r w:rsidRPr="005F6449">
      <w:rPr>
        <w:rFonts w:eastAsia="Times New Roman" w:cs="Times New Roman"/>
        <w:i/>
        <w:sz w:val="20"/>
        <w:szCs w:val="20"/>
      </w:rPr>
      <w:t>3</w:t>
    </w:r>
    <w:r w:rsidRPr="005F6449">
      <w:rPr>
        <w:rFonts w:eastAsia="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EC9B" w14:textId="77777777" w:rsidR="00A860A3" w:rsidRDefault="00A86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10DD" w14:textId="77777777" w:rsidR="0050079F" w:rsidRDefault="0050079F" w:rsidP="000D5F78">
      <w:r>
        <w:separator/>
      </w:r>
    </w:p>
  </w:footnote>
  <w:footnote w:type="continuationSeparator" w:id="0">
    <w:p w14:paraId="75A6A489" w14:textId="77777777" w:rsidR="0050079F" w:rsidRDefault="0050079F" w:rsidP="000D5F78">
      <w:r>
        <w:continuationSeparator/>
      </w:r>
    </w:p>
  </w:footnote>
  <w:footnote w:id="1">
    <w:p w14:paraId="6FB9290A" w14:textId="77777777" w:rsidR="000D5F78" w:rsidRPr="000D5F78" w:rsidRDefault="000D5F78">
      <w:pPr>
        <w:pStyle w:val="FootnoteText"/>
        <w:rPr>
          <w:lang w:val="en-US"/>
        </w:rPr>
      </w:pPr>
      <w:r>
        <w:rPr>
          <w:rStyle w:val="FootnoteReference"/>
        </w:rPr>
        <w:footnoteRef/>
      </w:r>
      <w:r>
        <w:t xml:space="preserve"> </w:t>
      </w:r>
      <w:r w:rsidR="004A5042">
        <w:t xml:space="preserve">Designation, </w:t>
      </w:r>
      <w:r>
        <w:t>Department, University or Company, Country, E-mail</w:t>
      </w:r>
    </w:p>
  </w:footnote>
  <w:footnote w:id="2">
    <w:p w14:paraId="2D6860B7" w14:textId="77777777" w:rsidR="000D5F78" w:rsidRPr="000D5F78" w:rsidRDefault="000D5F78">
      <w:pPr>
        <w:pStyle w:val="FootnoteText"/>
        <w:rPr>
          <w:lang w:val="en-US"/>
        </w:rPr>
      </w:pPr>
      <w:r>
        <w:rPr>
          <w:rStyle w:val="FootnoteReference"/>
        </w:rPr>
        <w:footnoteRef/>
      </w:r>
      <w:r>
        <w:t xml:space="preserve"> </w:t>
      </w:r>
      <w:r w:rsidR="004A5042">
        <w:t xml:space="preserve">Designation, </w:t>
      </w:r>
      <w:r>
        <w:t>Department, University or Company, Country, E-mail</w:t>
      </w:r>
    </w:p>
  </w:footnote>
  <w:footnote w:id="3">
    <w:p w14:paraId="18531E88" w14:textId="77777777" w:rsidR="000D5F78" w:rsidRPr="000D5F78" w:rsidRDefault="000D5F78">
      <w:pPr>
        <w:pStyle w:val="FootnoteText"/>
        <w:rPr>
          <w:lang w:val="en-US"/>
        </w:rPr>
      </w:pPr>
      <w:r>
        <w:rPr>
          <w:rStyle w:val="FootnoteReference"/>
        </w:rPr>
        <w:footnoteRef/>
      </w:r>
      <w:r>
        <w:t xml:space="preserve"> </w:t>
      </w:r>
      <w:r w:rsidR="004A5042">
        <w:t xml:space="preserve">Designation, </w:t>
      </w:r>
      <w:r>
        <w:t>Department, University or Company,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EFD8" w14:textId="33F038EB" w:rsidR="00695709" w:rsidRPr="00695709" w:rsidRDefault="00695709" w:rsidP="00695709">
    <w:pPr>
      <w:tabs>
        <w:tab w:val="center" w:pos="4680"/>
        <w:tab w:val="right" w:pos="9360"/>
      </w:tabs>
      <w:spacing w:before="60" w:after="480"/>
      <w:ind w:right="1028"/>
      <w:rPr>
        <w:rFonts w:eastAsia="Times New Roman" w:cs="Times New Roman (Body CS)"/>
        <w:i/>
        <w:sz w:val="20"/>
      </w:rPr>
    </w:pPr>
    <w:r w:rsidRPr="00695709">
      <w:rPr>
        <w:rFonts w:eastAsia="Times New Roman" w:cs="Times New Roman (Body CS)"/>
        <w:i/>
        <w:sz w:val="20"/>
      </w:rPr>
      <w:fldChar w:fldCharType="begin"/>
    </w:r>
    <w:r w:rsidRPr="00695709">
      <w:rPr>
        <w:rFonts w:eastAsia="Times New Roman" w:cs="Times New Roman (Body CS)"/>
        <w:i/>
        <w:sz w:val="20"/>
      </w:rPr>
      <w:instrText xml:space="preserve"> STYLEREF Authors </w:instrText>
    </w:r>
    <w:r w:rsidRPr="00695709">
      <w:rPr>
        <w:rFonts w:eastAsia="Times New Roman" w:cs="Times New Roman (Body CS)"/>
        <w:i/>
        <w:sz w:val="20"/>
      </w:rPr>
      <w:fldChar w:fldCharType="separate"/>
    </w:r>
    <w:r w:rsidR="001378E1">
      <w:rPr>
        <w:rFonts w:eastAsia="Times New Roman" w:cs="Times New Roman (Body CS)"/>
        <w:i/>
        <w:noProof/>
        <w:sz w:val="20"/>
      </w:rPr>
      <w:t>Author One, Author Two and Author Three [Example of style ‘Authors’]</w:t>
    </w:r>
    <w:r w:rsidRPr="00695709">
      <w:rPr>
        <w:rFonts w:eastAsia="Times New Roman" w:cs="Times New Roman (Body CS)"/>
        <w:i/>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D4DF" w14:textId="0F222248" w:rsidR="005F6449" w:rsidRPr="005F6449" w:rsidRDefault="005F6449" w:rsidP="005F6449">
    <w:pPr>
      <w:tabs>
        <w:tab w:val="center" w:pos="4680"/>
        <w:tab w:val="right" w:pos="9360"/>
      </w:tabs>
      <w:spacing w:before="60" w:after="480"/>
      <w:jc w:val="right"/>
      <w:rPr>
        <w:rFonts w:eastAsia="Times New Roman" w:cs="Times New Roman (Body CS)"/>
        <w:i/>
        <w:sz w:val="20"/>
      </w:rPr>
    </w:pPr>
    <w:r w:rsidRPr="005F6449">
      <w:rPr>
        <w:rFonts w:eastAsia="Times New Roman" w:cs="Times New Roman (Body CS)"/>
        <w:i/>
        <w:sz w:val="20"/>
      </w:rPr>
      <w:fldChar w:fldCharType="begin"/>
    </w:r>
    <w:r w:rsidRPr="005F6449">
      <w:rPr>
        <w:rFonts w:eastAsia="Times New Roman" w:cs="Times New Roman (Body CS)"/>
        <w:i/>
        <w:sz w:val="20"/>
      </w:rPr>
      <w:instrText xml:space="preserve"> STYLEREF Title </w:instrText>
    </w:r>
    <w:r w:rsidRPr="005F6449">
      <w:rPr>
        <w:rFonts w:eastAsia="Times New Roman" w:cs="Times New Roman (Body CS)"/>
        <w:i/>
        <w:sz w:val="20"/>
      </w:rPr>
      <w:fldChar w:fldCharType="separate"/>
    </w:r>
    <w:r w:rsidR="001378E1">
      <w:rPr>
        <w:rFonts w:eastAsia="Times New Roman" w:cs="Times New Roman (Body CS)"/>
        <w:i/>
        <w:noProof/>
        <w:sz w:val="20"/>
      </w:rPr>
      <w:t>Template and guidelines for authors to prepare full papers for world construction symposium 2025 proceedings [example of style ‘title’]</w:t>
    </w:r>
    <w:r w:rsidRPr="005F6449">
      <w:rPr>
        <w:rFonts w:eastAsia="Times New Roman" w:cs="Times New Roman (Body CS)"/>
        <w:i/>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7066" w14:textId="3D2B391A" w:rsidR="00695709" w:rsidRDefault="005F6449" w:rsidP="00695709">
    <w:pPr>
      <w:pStyle w:val="WCSFirstpgHeader"/>
      <w:suppressAutoHyphens/>
    </w:pPr>
    <w:r w:rsidRPr="005F6449">
      <w:rPr>
        <w:highlight w:val="yellow"/>
      </w:rPr>
      <w:t>Author One Surname</w:t>
    </w:r>
    <w:r w:rsidR="00695709" w:rsidRPr="005F6449">
      <w:rPr>
        <w:highlight w:val="yellow"/>
      </w:rPr>
      <w:t>,</w:t>
    </w:r>
    <w:r w:rsidRPr="005F6449">
      <w:rPr>
        <w:highlight w:val="yellow"/>
      </w:rPr>
      <w:t xml:space="preserve"> Initials., Author Two Surname, Initials., Author Three Surname, Initials.,</w:t>
    </w:r>
    <w:r w:rsidR="00695709" w:rsidRPr="005F6449">
      <w:t xml:space="preserve"> 202</w:t>
    </w:r>
    <w:r w:rsidR="00BE3977">
      <w:t>5</w:t>
    </w:r>
    <w:r w:rsidR="00695709" w:rsidRPr="005F6449">
      <w:t>.</w:t>
    </w:r>
    <w:r w:rsidR="00695709">
      <w:t xml:space="preserve"> </w:t>
    </w:r>
    <w:fldSimple w:instr="STYLEREF Title \* MERGEFORMAT">
      <w:r w:rsidR="001378E1">
        <w:rPr>
          <w:noProof/>
        </w:rPr>
        <w:t>Template and guidelines for authors to prepare full papers for world construction symposium 2025 proceedings [example of style ‘title’]</w:t>
      </w:r>
    </w:fldSimple>
    <w:r w:rsidR="00695709" w:rsidRPr="009A77FA">
      <w:t xml:space="preserve">. In: </w:t>
    </w:r>
    <w:r w:rsidR="00A860A3" w:rsidRPr="00A860A3">
      <w:t>Waidyasekara, K.G.A.S.</w:t>
    </w:r>
    <w:r w:rsidR="00695709">
      <w:t xml:space="preserve">, </w:t>
    </w:r>
    <w:r w:rsidR="00A860A3" w:rsidRPr="00A860A3">
      <w:t>Jayasena</w:t>
    </w:r>
    <w:r w:rsidR="00695709">
      <w:t xml:space="preserve">, </w:t>
    </w:r>
    <w:r w:rsidR="00A860A3">
      <w:t>H</w:t>
    </w:r>
    <w:r w:rsidR="00695709">
      <w:t>.S.,</w:t>
    </w:r>
    <w:r w:rsidR="00695709" w:rsidRPr="00DB2D48">
      <w:t xml:space="preserve"> </w:t>
    </w:r>
    <w:r w:rsidR="001378E1" w:rsidRPr="001378E1">
      <w:t>Wimalaratne</w:t>
    </w:r>
    <w:r w:rsidR="00695709">
      <w:t xml:space="preserve">, </w:t>
    </w:r>
    <w:r w:rsidR="001378E1">
      <w:t>P.L.I</w:t>
    </w:r>
    <w:r w:rsidR="00695709">
      <w:t xml:space="preserve">. and </w:t>
    </w:r>
    <w:r w:rsidR="001378E1" w:rsidRPr="001378E1">
      <w:t>Tennakoon</w:t>
    </w:r>
    <w:r w:rsidR="00695709">
      <w:t xml:space="preserve">, </w:t>
    </w:r>
    <w:r w:rsidR="001378E1">
      <w:t>G</w:t>
    </w:r>
    <w:r w:rsidR="00695709" w:rsidRPr="00DB2D48">
      <w:t>.</w:t>
    </w:r>
    <w:r w:rsidR="001378E1">
      <w:t>A</w:t>
    </w:r>
    <w:r w:rsidR="00695709" w:rsidRPr="00DB2D48">
      <w:t>.</w:t>
    </w:r>
    <w:r w:rsidR="00695709">
      <w:t xml:space="preserve"> (</w:t>
    </w:r>
    <w:r w:rsidR="00695709" w:rsidRPr="009A77FA">
      <w:t>ed</w:t>
    </w:r>
    <w:r w:rsidR="00695709">
      <w:t>s)</w:t>
    </w:r>
    <w:r w:rsidR="00695709" w:rsidRPr="009A77FA">
      <w:t xml:space="preserve">. </w:t>
    </w:r>
    <w:r w:rsidR="00695709">
      <w:rPr>
        <w:i/>
      </w:rPr>
      <w:t>Proceedings of the 1</w:t>
    </w:r>
    <w:r w:rsidR="00BE3977">
      <w:rPr>
        <w:i/>
      </w:rPr>
      <w:t>3</w:t>
    </w:r>
    <w:r w:rsidR="00695709" w:rsidRPr="009A77FA">
      <w:rPr>
        <w:i/>
        <w:vertAlign w:val="superscript"/>
      </w:rPr>
      <w:t>th</w:t>
    </w:r>
    <w:r w:rsidR="00695709" w:rsidRPr="009A77FA">
      <w:rPr>
        <w:i/>
      </w:rPr>
      <w:t xml:space="preserve"> </w:t>
    </w:r>
    <w:r w:rsidR="00695709">
      <w:rPr>
        <w:i/>
      </w:rPr>
      <w:t>World Construction Symposium</w:t>
    </w:r>
    <w:r w:rsidR="00695709" w:rsidRPr="009A77FA">
      <w:t xml:space="preserve">, </w:t>
    </w:r>
    <w:r w:rsidR="00BE3977">
      <w:t>15</w:t>
    </w:r>
    <w:r w:rsidR="00695709">
      <w:t>-1</w:t>
    </w:r>
    <w:r w:rsidR="00BE3977">
      <w:t>6</w:t>
    </w:r>
    <w:r w:rsidR="00695709">
      <w:t xml:space="preserve"> August 202</w:t>
    </w:r>
    <w:r w:rsidR="00BE3977">
      <w:t>5</w:t>
    </w:r>
    <w:r w:rsidR="00695709">
      <w:t>, Sri Lanka. p</w:t>
    </w:r>
    <w:r w:rsidR="00695709" w:rsidRPr="00124642">
      <w:t>p.</w:t>
    </w:r>
    <w:r w:rsidR="00695709">
      <w:t xml:space="preserve"> </w:t>
    </w:r>
    <w:r w:rsidR="00695709" w:rsidRPr="00E01974">
      <w:fldChar w:fldCharType="begin"/>
    </w:r>
    <w:r w:rsidR="00695709" w:rsidRPr="00E01974">
      <w:instrText xml:space="preserve"> PAGE  \* MERGEFORMAT </w:instrText>
    </w:r>
    <w:r w:rsidR="00695709" w:rsidRPr="00E01974">
      <w:fldChar w:fldCharType="separate"/>
    </w:r>
    <w:r w:rsidR="00695709">
      <w:t>1</w:t>
    </w:r>
    <w:r w:rsidR="00695709" w:rsidRPr="00E01974">
      <w:fldChar w:fldCharType="end"/>
    </w:r>
    <w:r w:rsidR="00695709" w:rsidRPr="00E01974">
      <w:t>-</w:t>
    </w:r>
    <w:r w:rsidR="00695709" w:rsidRPr="00E01974">
      <w:fldChar w:fldCharType="begin"/>
    </w:r>
    <w:r w:rsidR="00695709" w:rsidRPr="00E01974">
      <w:instrText>=</w:instrText>
    </w:r>
    <w:r w:rsidR="00695709" w:rsidRPr="00E01974">
      <w:fldChar w:fldCharType="begin"/>
    </w:r>
    <w:r w:rsidR="00695709" w:rsidRPr="00E01974">
      <w:instrText>=</w:instrText>
    </w:r>
    <w:r w:rsidR="00695709" w:rsidRPr="00E01974">
      <w:fldChar w:fldCharType="begin"/>
    </w:r>
    <w:r w:rsidR="00695709" w:rsidRPr="00E01974">
      <w:instrText>PAGE \* Arabic</w:instrText>
    </w:r>
    <w:r w:rsidR="00695709" w:rsidRPr="00E01974">
      <w:fldChar w:fldCharType="separate"/>
    </w:r>
    <w:r w:rsidR="001378E1">
      <w:rPr>
        <w:noProof/>
      </w:rPr>
      <w:instrText>1</w:instrText>
    </w:r>
    <w:r w:rsidR="00695709" w:rsidRPr="00E01974">
      <w:fldChar w:fldCharType="end"/>
    </w:r>
    <w:r w:rsidR="00695709" w:rsidRPr="00E01974">
      <w:instrText>+</w:instrText>
    </w:r>
    <w:r w:rsidR="00695709">
      <w:fldChar w:fldCharType="begin"/>
    </w:r>
    <w:r w:rsidR="00695709">
      <w:instrText xml:space="preserve"> SECTIONPAGES </w:instrText>
    </w:r>
    <w:r w:rsidR="00695709">
      <w:fldChar w:fldCharType="separate"/>
    </w:r>
    <w:r w:rsidR="001378E1">
      <w:rPr>
        <w:noProof/>
      </w:rPr>
      <w:instrText>6</w:instrText>
    </w:r>
    <w:r w:rsidR="00695709">
      <w:fldChar w:fldCharType="end"/>
    </w:r>
    <w:r w:rsidR="00695709" w:rsidRPr="00E01974">
      <w:instrText>-1</w:instrText>
    </w:r>
    <w:r w:rsidR="00695709" w:rsidRPr="00E01974">
      <w:fldChar w:fldCharType="separate"/>
    </w:r>
    <w:r w:rsidR="001378E1">
      <w:rPr>
        <w:noProof/>
      </w:rPr>
      <w:instrText>6</w:instrText>
    </w:r>
    <w:r w:rsidR="00695709" w:rsidRPr="00E01974">
      <w:fldChar w:fldCharType="end"/>
    </w:r>
    <w:r w:rsidR="00695709" w:rsidRPr="00E01974">
      <w:fldChar w:fldCharType="separate"/>
    </w:r>
    <w:r w:rsidR="001378E1">
      <w:rPr>
        <w:noProof/>
      </w:rPr>
      <w:t>6</w:t>
    </w:r>
    <w:r w:rsidR="00695709" w:rsidRPr="00E01974">
      <w:fldChar w:fldCharType="end"/>
    </w:r>
    <w:r w:rsidR="00695709">
      <w:t xml:space="preserve">. </w:t>
    </w:r>
    <w:r w:rsidR="00695709" w:rsidRPr="00591EB0">
      <w:t xml:space="preserve">DOI: </w:t>
    </w:r>
    <w:r w:rsidR="00695709" w:rsidRPr="009514AF">
      <w:t>https://doi.org/10.31705/WCS.202</w:t>
    </w:r>
    <w:r w:rsidR="00BE3977">
      <w:t>5</w:t>
    </w:r>
    <w:r w:rsidR="00695709" w:rsidRPr="009514AF">
      <w:t>.</w:t>
    </w:r>
    <w:r w:rsidR="00695709" w:rsidRPr="009514AF">
      <w:rPr>
        <w:highlight w:val="red"/>
      </w:rPr>
      <w:t>X</w:t>
    </w:r>
    <w:r w:rsidR="00695709">
      <w:t xml:space="preserve">. Available from: </w:t>
    </w:r>
    <w:r w:rsidR="00695709" w:rsidRPr="00534CEA">
      <w:t>https://ciobwcs.com/papers/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20E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345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3AE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29C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34CC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1631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247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46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FE78BC"/>
    <w:lvl w:ilvl="0">
      <w:start w:val="1"/>
      <w:numFmt w:val="decimal"/>
      <w:pStyle w:val="ListNumber"/>
      <w:lvlText w:val="%1."/>
      <w:lvlJc w:val="left"/>
      <w:pPr>
        <w:tabs>
          <w:tab w:val="num" w:pos="360"/>
        </w:tabs>
        <w:ind w:left="567" w:hanging="283"/>
      </w:pPr>
      <w:rPr>
        <w:rFonts w:ascii="Times New Roman" w:hAnsi="Times New Roman" w:hint="default"/>
        <w:b w:val="0"/>
        <w:i w:val="0"/>
        <w:sz w:val="24"/>
      </w:rPr>
    </w:lvl>
  </w:abstractNum>
  <w:abstractNum w:abstractNumId="9" w15:restartNumberingAfterBreak="0">
    <w:nsid w:val="FFFFFF89"/>
    <w:multiLevelType w:val="singleLevel"/>
    <w:tmpl w:val="26480854"/>
    <w:lvl w:ilvl="0">
      <w:start w:val="1"/>
      <w:numFmt w:val="bullet"/>
      <w:pStyle w:val="ListBullet"/>
      <w:lvlText w:val=""/>
      <w:lvlJc w:val="left"/>
      <w:pPr>
        <w:tabs>
          <w:tab w:val="num" w:pos="360"/>
        </w:tabs>
        <w:ind w:left="567" w:hanging="283"/>
      </w:pPr>
      <w:rPr>
        <w:rFonts w:ascii="Symbol" w:hAnsi="Symbol" w:hint="default"/>
      </w:rPr>
    </w:lvl>
  </w:abstractNum>
  <w:abstractNum w:abstractNumId="10" w15:restartNumberingAfterBreak="0">
    <w:nsid w:val="010C4B57"/>
    <w:multiLevelType w:val="multilevel"/>
    <w:tmpl w:val="E73A3D82"/>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680" w:hanging="680"/>
      </w:pPr>
      <w:rPr>
        <w:rFonts w:ascii="Times New Roman Bold" w:hAnsi="Times New Roman Bold"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F9465C"/>
    <w:multiLevelType w:val="multilevel"/>
    <w:tmpl w:val="2EDE8B5A"/>
    <w:lvl w:ilvl="0">
      <w:start w:val="1"/>
      <w:numFmt w:val="decimal"/>
      <w:pStyle w:val="Heading1"/>
      <w:lvlText w:val="%1."/>
      <w:lvlJc w:val="left"/>
      <w:pPr>
        <w:ind w:left="680" w:hanging="680"/>
      </w:pPr>
      <w:rPr>
        <w:rFonts w:ascii="Times New Roman Bold" w:hAnsi="Times New Roman Bold" w:hint="default"/>
        <w:b/>
        <w:i w:val="0"/>
        <w:sz w:val="28"/>
      </w:rPr>
    </w:lvl>
    <w:lvl w:ilvl="1">
      <w:start w:val="1"/>
      <w:numFmt w:val="decimal"/>
      <w:pStyle w:val="Heading2"/>
      <w:lvlText w:val="%1.%2"/>
      <w:lvlJc w:val="left"/>
      <w:pPr>
        <w:ind w:left="680" w:hanging="680"/>
      </w:pPr>
      <w:rPr>
        <w:rFonts w:ascii="Times New Roman Bold" w:hAnsi="Times New Roman Bold" w:hint="default"/>
        <w:b/>
        <w:i w:val="0"/>
        <w:sz w:val="26"/>
      </w:rPr>
    </w:lvl>
    <w:lvl w:ilvl="2">
      <w:start w:val="1"/>
      <w:numFmt w:val="decimal"/>
      <w:pStyle w:val="Heading3"/>
      <w:lvlText w:val="%1.%2.%3"/>
      <w:lvlJc w:val="left"/>
      <w:pPr>
        <w:ind w:left="680" w:hanging="680"/>
      </w:pPr>
      <w:rPr>
        <w:rFonts w:ascii="Times New Roman Bold" w:hAnsi="Times New Roman Bold"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90778D1"/>
    <w:multiLevelType w:val="multilevel"/>
    <w:tmpl w:val="C1A46066"/>
    <w:lvl w:ilvl="0">
      <w:start w:val="1"/>
      <w:numFmt w:val="decimal"/>
      <w:lvlText w:val="%1."/>
      <w:lvlJc w:val="left"/>
      <w:pPr>
        <w:ind w:left="624" w:hanging="624"/>
      </w:pPr>
      <w:rPr>
        <w:rFonts w:ascii="Times New Roman Bold" w:hAnsi="Times New Roman Bold"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105B73"/>
    <w:multiLevelType w:val="multilevel"/>
    <w:tmpl w:val="226603C2"/>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680" w:hanging="680"/>
      </w:pPr>
      <w:rPr>
        <w:rFonts w:ascii="Times New Roman Bold" w:hAnsi="Times New Roman Bold" w:hint="default"/>
        <w:b/>
        <w:i w:val="0"/>
        <w:sz w:val="26"/>
      </w:rPr>
    </w:lvl>
    <w:lvl w:ilvl="2">
      <w:start w:val="1"/>
      <w:numFmt w:val="decimal"/>
      <w:lvlText w:val="%1.%2.%3"/>
      <w:lvlJc w:val="left"/>
      <w:pPr>
        <w:ind w:left="680" w:hanging="680"/>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D15EFD"/>
    <w:multiLevelType w:val="multilevel"/>
    <w:tmpl w:val="8F9243A2"/>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C0C88"/>
    <w:multiLevelType w:val="multilevel"/>
    <w:tmpl w:val="89B4569C"/>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057B5A"/>
    <w:multiLevelType w:val="multilevel"/>
    <w:tmpl w:val="DD5EDA14"/>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680" w:hanging="680"/>
      </w:pPr>
      <w:rPr>
        <w:rFonts w:ascii="Times New Roman Bold" w:hAnsi="Times New Roman Bold" w:hint="default"/>
        <w:b/>
        <w:i w:val="0"/>
        <w:sz w:val="26"/>
      </w:rPr>
    </w:lvl>
    <w:lvl w:ilvl="2">
      <w:start w:val="1"/>
      <w:numFmt w:val="decimal"/>
      <w:lvlText w:val="%1.%2.%3"/>
      <w:lvlJc w:val="left"/>
      <w:pPr>
        <w:ind w:left="680" w:hanging="680"/>
      </w:pPr>
      <w:rPr>
        <w:rFonts w:ascii="Times New Roman" w:hAnsi="Times New Roman" w:hint="default"/>
        <w:b w:val="0"/>
        <w:i w:val="0"/>
        <w:sz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DA6954"/>
    <w:multiLevelType w:val="multilevel"/>
    <w:tmpl w:val="9D9AB502"/>
    <w:lvl w:ilvl="0">
      <w:start w:val="1"/>
      <w:numFmt w:val="decimal"/>
      <w:lvlText w:val="%1."/>
      <w:lvlJc w:val="left"/>
      <w:pPr>
        <w:ind w:left="624" w:hanging="624"/>
      </w:pPr>
      <w:rPr>
        <w:rFonts w:ascii="Times New Roman Bold" w:hAnsi="Times New Roman Bold"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7F327E"/>
    <w:multiLevelType w:val="multilevel"/>
    <w:tmpl w:val="5B7640D6"/>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680" w:hanging="680"/>
      </w:pPr>
      <w:rPr>
        <w:rFonts w:ascii="Times New Roman Bold" w:hAnsi="Times New Roman Bold" w:hint="default"/>
        <w:b/>
        <w:i w:val="0"/>
        <w:sz w:val="26"/>
      </w:rPr>
    </w:lvl>
    <w:lvl w:ilvl="2">
      <w:start w:val="1"/>
      <w:numFmt w:val="decimal"/>
      <w:lvlText w:val="%1.%2.%3"/>
      <w:lvlJc w:val="left"/>
      <w:pPr>
        <w:ind w:left="680" w:hanging="680"/>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1E2A81"/>
    <w:multiLevelType w:val="multilevel"/>
    <w:tmpl w:val="E02EC528"/>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803A59"/>
    <w:multiLevelType w:val="multilevel"/>
    <w:tmpl w:val="AEE62176"/>
    <w:lvl w:ilvl="0">
      <w:start w:val="1"/>
      <w:numFmt w:val="decimal"/>
      <w:lvlText w:val="%1."/>
      <w:lvlJc w:val="left"/>
      <w:pPr>
        <w:ind w:left="680" w:hanging="680"/>
      </w:pPr>
      <w:rPr>
        <w:rFonts w:ascii="Times New Roman Bold" w:hAnsi="Times New Roman Bold" w:hint="default"/>
        <w:b/>
        <w:i w:val="0"/>
        <w:sz w:val="28"/>
      </w:rPr>
    </w:lvl>
    <w:lvl w:ilvl="1">
      <w:start w:val="1"/>
      <w:numFmt w:val="decimal"/>
      <w:lvlText w:val="%1.%2"/>
      <w:lvlJc w:val="left"/>
      <w:pPr>
        <w:ind w:left="680" w:hanging="680"/>
      </w:pPr>
      <w:rPr>
        <w:rFonts w:ascii="Times New Roman Bold" w:hAnsi="Times New Roman Bold" w:hint="default"/>
        <w:b/>
        <w:i w:val="0"/>
        <w:sz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4D0E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5477885">
    <w:abstractNumId w:val="0"/>
  </w:num>
  <w:num w:numId="2" w16cid:durableId="1698769363">
    <w:abstractNumId w:val="1"/>
  </w:num>
  <w:num w:numId="3" w16cid:durableId="1204708304">
    <w:abstractNumId w:val="2"/>
  </w:num>
  <w:num w:numId="4" w16cid:durableId="145362893">
    <w:abstractNumId w:val="3"/>
  </w:num>
  <w:num w:numId="5" w16cid:durableId="1251083927">
    <w:abstractNumId w:val="8"/>
  </w:num>
  <w:num w:numId="6" w16cid:durableId="1175268579">
    <w:abstractNumId w:val="4"/>
  </w:num>
  <w:num w:numId="7" w16cid:durableId="683169475">
    <w:abstractNumId w:val="5"/>
  </w:num>
  <w:num w:numId="8" w16cid:durableId="589778403">
    <w:abstractNumId w:val="6"/>
  </w:num>
  <w:num w:numId="9" w16cid:durableId="949315235">
    <w:abstractNumId w:val="7"/>
  </w:num>
  <w:num w:numId="10" w16cid:durableId="1290630372">
    <w:abstractNumId w:val="9"/>
  </w:num>
  <w:num w:numId="11" w16cid:durableId="1137646719">
    <w:abstractNumId w:val="11"/>
  </w:num>
  <w:num w:numId="12" w16cid:durableId="1374185270">
    <w:abstractNumId w:val="15"/>
  </w:num>
  <w:num w:numId="13" w16cid:durableId="2101949309">
    <w:abstractNumId w:val="12"/>
  </w:num>
  <w:num w:numId="14" w16cid:durableId="1968311851">
    <w:abstractNumId w:val="17"/>
  </w:num>
  <w:num w:numId="15" w16cid:durableId="780997646">
    <w:abstractNumId w:val="19"/>
  </w:num>
  <w:num w:numId="16" w16cid:durableId="1891958908">
    <w:abstractNumId w:val="10"/>
  </w:num>
  <w:num w:numId="17" w16cid:durableId="20474470">
    <w:abstractNumId w:val="14"/>
  </w:num>
  <w:num w:numId="18" w16cid:durableId="1264073776">
    <w:abstractNumId w:val="20"/>
  </w:num>
  <w:num w:numId="19" w16cid:durableId="1460370907">
    <w:abstractNumId w:val="18"/>
  </w:num>
  <w:num w:numId="20" w16cid:durableId="929585418">
    <w:abstractNumId w:val="21"/>
  </w:num>
  <w:num w:numId="21" w16cid:durableId="139882870">
    <w:abstractNumId w:val="16"/>
  </w:num>
  <w:num w:numId="22" w16cid:durableId="1680426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LockTheme/>
  <w:styleLockQFSet/>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MTGyMLEEIlNLcyUdpeDU4uLM/DyQArNaAAyVNwksAAAA"/>
  </w:docVars>
  <w:rsids>
    <w:rsidRoot w:val="00695709"/>
    <w:rsid w:val="00002EE9"/>
    <w:rsid w:val="00020FAC"/>
    <w:rsid w:val="0005234F"/>
    <w:rsid w:val="00064950"/>
    <w:rsid w:val="000B0C42"/>
    <w:rsid w:val="000D5F78"/>
    <w:rsid w:val="001170BD"/>
    <w:rsid w:val="00123799"/>
    <w:rsid w:val="001378E1"/>
    <w:rsid w:val="00155B05"/>
    <w:rsid w:val="001A1AB8"/>
    <w:rsid w:val="001D4306"/>
    <w:rsid w:val="00236976"/>
    <w:rsid w:val="00237253"/>
    <w:rsid w:val="002726AC"/>
    <w:rsid w:val="002B32A6"/>
    <w:rsid w:val="002D06A9"/>
    <w:rsid w:val="00324425"/>
    <w:rsid w:val="00404F87"/>
    <w:rsid w:val="004165A1"/>
    <w:rsid w:val="004A5042"/>
    <w:rsid w:val="0050079F"/>
    <w:rsid w:val="00546E5B"/>
    <w:rsid w:val="005E2777"/>
    <w:rsid w:val="005F6449"/>
    <w:rsid w:val="006676F9"/>
    <w:rsid w:val="00672925"/>
    <w:rsid w:val="00695709"/>
    <w:rsid w:val="006B52D2"/>
    <w:rsid w:val="006C1676"/>
    <w:rsid w:val="00736C1E"/>
    <w:rsid w:val="00737E79"/>
    <w:rsid w:val="0076092C"/>
    <w:rsid w:val="00796E57"/>
    <w:rsid w:val="007A5639"/>
    <w:rsid w:val="007B073F"/>
    <w:rsid w:val="007B686A"/>
    <w:rsid w:val="007C2916"/>
    <w:rsid w:val="007F5BC2"/>
    <w:rsid w:val="00871CC0"/>
    <w:rsid w:val="008F3D80"/>
    <w:rsid w:val="00914127"/>
    <w:rsid w:val="00943246"/>
    <w:rsid w:val="0095183B"/>
    <w:rsid w:val="00973C1A"/>
    <w:rsid w:val="00987180"/>
    <w:rsid w:val="009A77FA"/>
    <w:rsid w:val="00A401FE"/>
    <w:rsid w:val="00A860A3"/>
    <w:rsid w:val="00B0128B"/>
    <w:rsid w:val="00B15C8D"/>
    <w:rsid w:val="00B63DE8"/>
    <w:rsid w:val="00BB27D1"/>
    <w:rsid w:val="00BE3977"/>
    <w:rsid w:val="00C101DD"/>
    <w:rsid w:val="00C86040"/>
    <w:rsid w:val="00CB2693"/>
    <w:rsid w:val="00CD0346"/>
    <w:rsid w:val="00CF2469"/>
    <w:rsid w:val="00D57773"/>
    <w:rsid w:val="00D75E87"/>
    <w:rsid w:val="00D919CD"/>
    <w:rsid w:val="00D9765D"/>
    <w:rsid w:val="00E56D58"/>
    <w:rsid w:val="00E96AF4"/>
    <w:rsid w:val="00EE2EE9"/>
    <w:rsid w:val="00EF121E"/>
    <w:rsid w:val="00F22B4C"/>
    <w:rsid w:val="00F96AA0"/>
    <w:rsid w:val="00FB02B4"/>
    <w:rsid w:val="06AA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761D"/>
  <w14:defaultImageDpi w14:val="32767"/>
  <w15:chartTrackingRefBased/>
  <w15:docId w15:val="{D72A6F44-434E-4833-834C-E6ED6FDC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22B4C"/>
    <w:rPr>
      <w:rFonts w:ascii="Times New Roman" w:hAnsi="Times New Roman"/>
      <w:lang w:val="en-GB"/>
    </w:rPr>
  </w:style>
  <w:style w:type="paragraph" w:styleId="Heading1">
    <w:name w:val="heading 1"/>
    <w:basedOn w:val="Normal"/>
    <w:next w:val="PaperBodyText"/>
    <w:link w:val="Heading1Char"/>
    <w:uiPriority w:val="9"/>
    <w:qFormat/>
    <w:rsid w:val="009A77FA"/>
    <w:pPr>
      <w:numPr>
        <w:numId w:val="11"/>
      </w:numPr>
      <w:tabs>
        <w:tab w:val="left" w:pos="1560"/>
      </w:tabs>
      <w:spacing w:before="240" w:after="120"/>
      <w:ind w:right="567"/>
      <w:outlineLvl w:val="0"/>
    </w:pPr>
    <w:rPr>
      <w:rFonts w:cs="Times New Roman (Body CS)"/>
      <w:b/>
      <w:caps/>
      <w:sz w:val="28"/>
      <w:szCs w:val="28"/>
    </w:rPr>
  </w:style>
  <w:style w:type="paragraph" w:styleId="Heading2">
    <w:name w:val="heading 2"/>
    <w:basedOn w:val="Normal"/>
    <w:next w:val="PaperBodyText"/>
    <w:link w:val="Heading2Char"/>
    <w:uiPriority w:val="9"/>
    <w:unhideWhenUsed/>
    <w:qFormat/>
    <w:rsid w:val="06AA62F7"/>
    <w:pPr>
      <w:keepNext/>
      <w:keepLines/>
      <w:numPr>
        <w:ilvl w:val="1"/>
        <w:numId w:val="11"/>
      </w:numPr>
      <w:spacing w:before="200" w:after="120"/>
      <w:outlineLvl w:val="1"/>
    </w:pPr>
    <w:rPr>
      <w:rFonts w:eastAsiaTheme="majorEastAsia" w:cs="Times New Roman (Headings CS)"/>
      <w:b/>
      <w:bCs/>
      <w:smallCaps/>
      <w:sz w:val="26"/>
      <w:szCs w:val="26"/>
    </w:rPr>
  </w:style>
  <w:style w:type="paragraph" w:styleId="Heading3">
    <w:name w:val="heading 3"/>
    <w:basedOn w:val="Normal"/>
    <w:next w:val="PaperBodyText"/>
    <w:link w:val="Heading3Char"/>
    <w:uiPriority w:val="9"/>
    <w:unhideWhenUsed/>
    <w:qFormat/>
    <w:rsid w:val="00871CC0"/>
    <w:pPr>
      <w:keepNext/>
      <w:keepLines/>
      <w:numPr>
        <w:ilvl w:val="2"/>
        <w:numId w:val="11"/>
      </w:numPr>
      <w:spacing w:before="120" w:after="12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w:basedOn w:val="Normal"/>
    <w:link w:val="FootnoteTextChar"/>
    <w:uiPriority w:val="99"/>
    <w:semiHidden/>
    <w:unhideWhenUsed/>
    <w:qFormat/>
    <w:rsid w:val="000D5F78"/>
    <w:rPr>
      <w:sz w:val="20"/>
      <w:szCs w:val="20"/>
    </w:rPr>
  </w:style>
  <w:style w:type="character" w:customStyle="1" w:styleId="FootnoteTextChar">
    <w:name w:val="Footnote Text Char"/>
    <w:aliases w:val="Footnotes Char"/>
    <w:basedOn w:val="DefaultParagraphFont"/>
    <w:link w:val="FootnoteText"/>
    <w:uiPriority w:val="99"/>
    <w:semiHidden/>
    <w:rsid w:val="000D5F78"/>
    <w:rPr>
      <w:sz w:val="20"/>
      <w:szCs w:val="20"/>
      <w:lang w:val="en-GB"/>
    </w:rPr>
  </w:style>
  <w:style w:type="character" w:styleId="FootnoteReference">
    <w:name w:val="footnote reference"/>
    <w:basedOn w:val="DefaultParagraphFont"/>
    <w:uiPriority w:val="99"/>
    <w:semiHidden/>
    <w:unhideWhenUsed/>
    <w:rsid w:val="000D5F78"/>
    <w:rPr>
      <w:vertAlign w:val="superscript"/>
    </w:rPr>
  </w:style>
  <w:style w:type="paragraph" w:styleId="Title">
    <w:name w:val="Title"/>
    <w:basedOn w:val="Normal"/>
    <w:next w:val="Normal"/>
    <w:link w:val="TitleChar"/>
    <w:uiPriority w:val="10"/>
    <w:qFormat/>
    <w:rsid w:val="00695709"/>
    <w:pPr>
      <w:spacing w:after="360"/>
      <w:jc w:val="center"/>
    </w:pPr>
    <w:rPr>
      <w:rFonts w:ascii="Times New Roman Bold" w:hAnsi="Times New Roman Bold" w:cs="Times New Roman"/>
      <w:b/>
      <w:caps/>
      <w:sz w:val="40"/>
      <w:szCs w:val="40"/>
    </w:rPr>
  </w:style>
  <w:style w:type="character" w:customStyle="1" w:styleId="TitleChar">
    <w:name w:val="Title Char"/>
    <w:basedOn w:val="DefaultParagraphFont"/>
    <w:link w:val="Title"/>
    <w:uiPriority w:val="10"/>
    <w:rsid w:val="00695709"/>
    <w:rPr>
      <w:rFonts w:ascii="Times New Roman Bold" w:hAnsi="Times New Roman Bold" w:cs="Times New Roman"/>
      <w:b/>
      <w:caps/>
      <w:sz w:val="40"/>
      <w:szCs w:val="40"/>
      <w:lang w:val="en-GB"/>
    </w:rPr>
  </w:style>
  <w:style w:type="paragraph" w:customStyle="1" w:styleId="Authors">
    <w:name w:val="Authors"/>
    <w:basedOn w:val="Normal"/>
    <w:next w:val="Normal"/>
    <w:qFormat/>
    <w:rsid w:val="008F3D80"/>
    <w:pPr>
      <w:spacing w:after="480"/>
      <w:jc w:val="center"/>
    </w:pPr>
    <w:rPr>
      <w:b/>
    </w:rPr>
  </w:style>
  <w:style w:type="paragraph" w:customStyle="1" w:styleId="AbstractHeading">
    <w:name w:val="Abstract Heading"/>
    <w:basedOn w:val="Normal"/>
    <w:next w:val="Normal"/>
    <w:qFormat/>
    <w:rsid w:val="000D5F78"/>
    <w:pPr>
      <w:spacing w:before="480" w:after="360"/>
      <w:jc w:val="center"/>
    </w:pPr>
    <w:rPr>
      <w:b/>
      <w:i/>
      <w:color w:val="000000" w:themeColor="text1"/>
      <w:sz w:val="28"/>
      <w:szCs w:val="28"/>
    </w:rPr>
  </w:style>
  <w:style w:type="paragraph" w:customStyle="1" w:styleId="AbstractText">
    <w:name w:val="Abstract Text"/>
    <w:basedOn w:val="Normal"/>
    <w:next w:val="Normal"/>
    <w:qFormat/>
    <w:rsid w:val="009A77FA"/>
    <w:pPr>
      <w:spacing w:after="240"/>
      <w:ind w:left="567" w:right="567"/>
      <w:jc w:val="both"/>
    </w:pPr>
    <w:rPr>
      <w:i/>
      <w:sz w:val="21"/>
      <w:szCs w:val="22"/>
    </w:rPr>
  </w:style>
  <w:style w:type="character" w:customStyle="1" w:styleId="Heading1Char">
    <w:name w:val="Heading 1 Char"/>
    <w:basedOn w:val="DefaultParagraphFont"/>
    <w:link w:val="Heading1"/>
    <w:uiPriority w:val="9"/>
    <w:rsid w:val="009A77FA"/>
    <w:rPr>
      <w:rFonts w:ascii="Times New Roman" w:hAnsi="Times New Roman" w:cs="Times New Roman (Body CS)"/>
      <w:b/>
      <w:caps/>
      <w:sz w:val="28"/>
      <w:szCs w:val="28"/>
      <w:lang w:val="en-GB"/>
    </w:rPr>
  </w:style>
  <w:style w:type="paragraph" w:customStyle="1" w:styleId="PaperBodyText">
    <w:name w:val="Paper Body Text"/>
    <w:basedOn w:val="Normal"/>
    <w:qFormat/>
    <w:rsid w:val="00871CC0"/>
    <w:pPr>
      <w:spacing w:before="120" w:after="120"/>
      <w:jc w:val="both"/>
    </w:pPr>
    <w:rPr>
      <w:rFonts w:cs="Times New Roman"/>
    </w:rPr>
  </w:style>
  <w:style w:type="character" w:customStyle="1" w:styleId="Heading2Char">
    <w:name w:val="Heading 2 Char"/>
    <w:basedOn w:val="DefaultParagraphFont"/>
    <w:link w:val="Heading2"/>
    <w:uiPriority w:val="9"/>
    <w:rsid w:val="06AA62F7"/>
    <w:rPr>
      <w:rFonts w:ascii="Times New Roman" w:eastAsiaTheme="majorEastAsia" w:hAnsi="Times New Roman" w:cs="Times New Roman (Headings CS)"/>
      <w:b/>
      <w:bCs/>
      <w:smallCaps/>
      <w:sz w:val="26"/>
      <w:szCs w:val="26"/>
      <w:lang w:val="en-GB"/>
    </w:rPr>
  </w:style>
  <w:style w:type="paragraph" w:styleId="ListBullet">
    <w:name w:val="List Bullet"/>
    <w:aliases w:val="WCS List Bullet"/>
    <w:basedOn w:val="Normal"/>
    <w:uiPriority w:val="99"/>
    <w:unhideWhenUsed/>
    <w:qFormat/>
    <w:rsid w:val="00871CC0"/>
    <w:pPr>
      <w:numPr>
        <w:numId w:val="10"/>
      </w:numPr>
      <w:contextualSpacing/>
    </w:pPr>
  </w:style>
  <w:style w:type="character" w:customStyle="1" w:styleId="Heading3Char">
    <w:name w:val="Heading 3 Char"/>
    <w:basedOn w:val="DefaultParagraphFont"/>
    <w:link w:val="Heading3"/>
    <w:uiPriority w:val="9"/>
    <w:rsid w:val="00871CC0"/>
    <w:rPr>
      <w:rFonts w:ascii="Times New Roman" w:eastAsiaTheme="majorEastAsia" w:hAnsi="Times New Roman" w:cstheme="majorBidi"/>
      <w:b/>
      <w:color w:val="000000" w:themeColor="text1"/>
      <w:lang w:val="en-GB"/>
    </w:rPr>
  </w:style>
  <w:style w:type="paragraph" w:styleId="Caption">
    <w:name w:val="caption"/>
    <w:aliases w:val="Figure Caption"/>
    <w:basedOn w:val="Normal"/>
    <w:next w:val="PaperBodyText"/>
    <w:uiPriority w:val="35"/>
    <w:unhideWhenUsed/>
    <w:qFormat/>
    <w:rsid w:val="008F3D80"/>
    <w:pPr>
      <w:spacing w:after="200"/>
      <w:jc w:val="center"/>
    </w:pPr>
    <w:rPr>
      <w:i/>
      <w:iCs/>
      <w:sz w:val="20"/>
      <w:szCs w:val="18"/>
    </w:rPr>
  </w:style>
  <w:style w:type="paragraph" w:styleId="ListNumber">
    <w:name w:val="List Number"/>
    <w:aliases w:val="WCS Numbered List"/>
    <w:basedOn w:val="Normal"/>
    <w:uiPriority w:val="99"/>
    <w:unhideWhenUsed/>
    <w:qFormat/>
    <w:rsid w:val="00871CC0"/>
    <w:pPr>
      <w:numPr>
        <w:numId w:val="5"/>
      </w:numPr>
      <w:contextualSpacing/>
    </w:pPr>
  </w:style>
  <w:style w:type="table" w:styleId="TableGrid">
    <w:name w:val="Table Grid"/>
    <w:basedOn w:val="TableNormal"/>
    <w:uiPriority w:val="39"/>
    <w:rsid w:val="008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871CC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s">
    <w:name w:val="Table Headings"/>
    <w:basedOn w:val="PaperBodyText"/>
    <w:qFormat/>
    <w:rsid w:val="008F3D80"/>
    <w:pPr>
      <w:spacing w:before="40" w:after="40"/>
      <w:jc w:val="center"/>
    </w:pPr>
    <w:rPr>
      <w:b/>
      <w:sz w:val="22"/>
    </w:rPr>
  </w:style>
  <w:style w:type="paragraph" w:customStyle="1" w:styleId="TableBody">
    <w:name w:val="Table Body"/>
    <w:basedOn w:val="PaperBodyText"/>
    <w:qFormat/>
    <w:rsid w:val="008F3D80"/>
    <w:pPr>
      <w:spacing w:before="40" w:after="40"/>
    </w:pPr>
    <w:rPr>
      <w:sz w:val="22"/>
    </w:rPr>
  </w:style>
  <w:style w:type="paragraph" w:customStyle="1" w:styleId="TableCaption">
    <w:name w:val="Table Caption"/>
    <w:basedOn w:val="Caption"/>
    <w:qFormat/>
    <w:rsid w:val="008F3D80"/>
    <w:pPr>
      <w:keepNext/>
      <w:spacing w:before="200" w:after="120"/>
    </w:pPr>
  </w:style>
  <w:style w:type="paragraph" w:customStyle="1" w:styleId="Equations">
    <w:name w:val="Equations"/>
    <w:basedOn w:val="PaperBodyText"/>
    <w:qFormat/>
    <w:rsid w:val="009A77FA"/>
    <w:rPr>
      <w:i/>
      <w:sz w:val="22"/>
      <w:szCs w:val="22"/>
    </w:rPr>
  </w:style>
  <w:style w:type="paragraph" w:customStyle="1" w:styleId="References">
    <w:name w:val="References"/>
    <w:basedOn w:val="PaperBodyText"/>
    <w:qFormat/>
    <w:rsid w:val="00A401FE"/>
    <w:pPr>
      <w:spacing w:before="60" w:after="60"/>
      <w:ind w:left="288" w:hanging="288"/>
    </w:pPr>
    <w:rPr>
      <w:sz w:val="20"/>
      <w:szCs w:val="20"/>
    </w:rPr>
  </w:style>
  <w:style w:type="character" w:styleId="Hyperlink">
    <w:name w:val="Hyperlink"/>
    <w:basedOn w:val="DefaultParagraphFont"/>
    <w:uiPriority w:val="99"/>
    <w:unhideWhenUsed/>
    <w:rsid w:val="009A77FA"/>
    <w:rPr>
      <w:color w:val="0563C1" w:themeColor="hyperlink"/>
      <w:u w:val="single"/>
    </w:rPr>
  </w:style>
  <w:style w:type="paragraph" w:styleId="Header">
    <w:name w:val="header"/>
    <w:basedOn w:val="Normal"/>
    <w:link w:val="HeaderChar"/>
    <w:uiPriority w:val="99"/>
    <w:unhideWhenUsed/>
    <w:rsid w:val="009A77FA"/>
    <w:pPr>
      <w:tabs>
        <w:tab w:val="center" w:pos="4680"/>
        <w:tab w:val="right" w:pos="9360"/>
      </w:tabs>
    </w:pPr>
  </w:style>
  <w:style w:type="character" w:customStyle="1" w:styleId="HeaderChar">
    <w:name w:val="Header Char"/>
    <w:basedOn w:val="DefaultParagraphFont"/>
    <w:link w:val="Header"/>
    <w:uiPriority w:val="99"/>
    <w:rsid w:val="009A77FA"/>
    <w:rPr>
      <w:rFonts w:ascii="Times New Roman" w:hAnsi="Times New Roman"/>
      <w:lang w:val="en-GB"/>
    </w:rPr>
  </w:style>
  <w:style w:type="paragraph" w:styleId="Footer">
    <w:name w:val="footer"/>
    <w:basedOn w:val="Normal"/>
    <w:link w:val="FooterChar"/>
    <w:uiPriority w:val="99"/>
    <w:unhideWhenUsed/>
    <w:rsid w:val="009A77FA"/>
    <w:pPr>
      <w:tabs>
        <w:tab w:val="center" w:pos="4680"/>
        <w:tab w:val="right" w:pos="9360"/>
      </w:tabs>
    </w:pPr>
  </w:style>
  <w:style w:type="character" w:customStyle="1" w:styleId="FooterChar">
    <w:name w:val="Footer Char"/>
    <w:basedOn w:val="DefaultParagraphFont"/>
    <w:link w:val="Footer"/>
    <w:uiPriority w:val="99"/>
    <w:rsid w:val="009A77FA"/>
    <w:rPr>
      <w:rFonts w:ascii="Times New Roman" w:hAnsi="Times New Roman"/>
      <w:lang w:val="en-GB"/>
    </w:rPr>
  </w:style>
  <w:style w:type="character" w:styleId="PageNumber">
    <w:name w:val="page number"/>
    <w:basedOn w:val="DefaultParagraphFont"/>
    <w:uiPriority w:val="99"/>
    <w:semiHidden/>
    <w:unhideWhenUsed/>
    <w:rsid w:val="009A77FA"/>
  </w:style>
  <w:style w:type="paragraph" w:styleId="BalloonText">
    <w:name w:val="Balloon Text"/>
    <w:basedOn w:val="Normal"/>
    <w:link w:val="BalloonTextChar"/>
    <w:uiPriority w:val="99"/>
    <w:semiHidden/>
    <w:unhideWhenUsed/>
    <w:rsid w:val="00324425"/>
    <w:rPr>
      <w:rFonts w:cs="Times New Roman"/>
      <w:sz w:val="18"/>
      <w:szCs w:val="18"/>
    </w:rPr>
  </w:style>
  <w:style w:type="character" w:customStyle="1" w:styleId="BalloonTextChar">
    <w:name w:val="Balloon Text Char"/>
    <w:basedOn w:val="DefaultParagraphFont"/>
    <w:link w:val="BalloonText"/>
    <w:uiPriority w:val="99"/>
    <w:semiHidden/>
    <w:rsid w:val="00324425"/>
    <w:rPr>
      <w:rFonts w:ascii="Times New Roman" w:hAnsi="Times New Roman" w:cs="Times New Roman"/>
      <w:sz w:val="18"/>
      <w:szCs w:val="18"/>
      <w:lang w:val="en-GB"/>
    </w:rPr>
  </w:style>
  <w:style w:type="paragraph" w:customStyle="1" w:styleId="WCSFirstpgHeader">
    <w:name w:val="WCS First pg Header"/>
    <w:basedOn w:val="Normal"/>
    <w:rsid w:val="00695709"/>
    <w:pPr>
      <w:spacing w:before="60" w:after="480"/>
      <w:jc w:val="both"/>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7508975.2021.1927660" TargetMode="External"/><Relationship Id="rId18" Type="http://schemas.openxmlformats.org/officeDocument/2006/relationships/hyperlink" Target="https://doi.org/10.1016/j.jbusres.2016.01.00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oi.org/10.1108/ci-05-2020-0077" TargetMode="External"/><Relationship Id="rId17" Type="http://schemas.openxmlformats.org/officeDocument/2006/relationships/hyperlink" Target="https://doi.org/10.3390/buildings501020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i.org/10.1108/ECAM-08-2021-07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i.org/10.1108/bepam-10-2015-006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oi.org/10.46809/jpse.v2i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s2212-5671(14)00969-1"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A%20COMPUTERS\Downloads\OneDrive_1_2-3-2024\WCS2024_Full_Paper_Template_&amp;_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0AB826C1CC245B46342687C77D539" ma:contentTypeVersion="4" ma:contentTypeDescription="Create a new document." ma:contentTypeScope="" ma:versionID="bb6e3146691e46b4c986f6fcf774d2a4">
  <xsd:schema xmlns:xsd="http://www.w3.org/2001/XMLSchema" xmlns:xs="http://www.w3.org/2001/XMLSchema" xmlns:p="http://schemas.microsoft.com/office/2006/metadata/properties" xmlns:ns2="69a7e820-6532-489e-a29b-a92b99487f30" targetNamespace="http://schemas.microsoft.com/office/2006/metadata/properties" ma:root="true" ma:fieldsID="1700fb338e41bc8434df31156854b6fc" ns2:_="">
    <xsd:import namespace="69a7e820-6532-489e-a29b-a92b99487f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e820-6532-489e-a29b-a92b99487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B194-7922-4957-9B71-488723FB7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A9198B-A2D5-42AC-8A14-65878FE549AE}">
  <ds:schemaRefs>
    <ds:schemaRef ds:uri="http://schemas.microsoft.com/sharepoint/v3/contenttype/forms"/>
  </ds:schemaRefs>
</ds:datastoreItem>
</file>

<file path=customXml/itemProps3.xml><?xml version="1.0" encoding="utf-8"?>
<ds:datastoreItem xmlns:ds="http://schemas.openxmlformats.org/officeDocument/2006/customXml" ds:itemID="{AAC79E77-F254-4281-9BEA-7AA497946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e820-6532-489e-a29b-a92b99487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83CB6-05D7-F84F-9049-6E98D40B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WCS2024_Full_Paper_Template_&amp;_Guidelines</Template>
  <TotalTime>20</TotalTime>
  <Pages>6</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Dulshan Costa</cp:lastModifiedBy>
  <cp:revision>10</cp:revision>
  <dcterms:created xsi:type="dcterms:W3CDTF">2025-01-08T16:12:00Z</dcterms:created>
  <dcterms:modified xsi:type="dcterms:W3CDTF">2025-01-11T06:57:00Z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0x0101009580AB826C1CC245B46342687C77D539</vt:lpwstr>
  </property>
</Properties>
</file>